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A2398" w14:textId="36F9010A" w:rsidR="00D54E12" w:rsidRPr="00BB690F" w:rsidRDefault="00D54E12" w:rsidP="0038551D">
      <w:pPr>
        <w:tabs>
          <w:tab w:val="left" w:pos="2127"/>
        </w:tabs>
        <w:spacing w:before="120" w:line="240" w:lineRule="auto"/>
        <w:ind w:left="2127" w:hanging="2127"/>
        <w:rPr>
          <w:b/>
          <w:sz w:val="24"/>
          <w:lang w:val="en-US"/>
        </w:rPr>
      </w:pPr>
      <w:r w:rsidRPr="00BB690F">
        <w:rPr>
          <w:b/>
          <w:sz w:val="24"/>
          <w:lang w:val="en-US"/>
        </w:rPr>
        <w:t>Source:</w:t>
      </w:r>
      <w:r w:rsidRPr="00BB690F">
        <w:rPr>
          <w:b/>
          <w:sz w:val="24"/>
          <w:lang w:val="en-US"/>
        </w:rPr>
        <w:tab/>
      </w:r>
      <w:r w:rsidR="00BB690F" w:rsidRPr="00BB690F">
        <w:rPr>
          <w:b/>
          <w:sz w:val="24"/>
          <w:lang w:val="en-US"/>
        </w:rPr>
        <w:t>Orange</w:t>
      </w:r>
    </w:p>
    <w:p w14:paraId="34B5CAF3" w14:textId="51CC907E"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F135D7" w:rsidRPr="00F135D7">
        <w:rPr>
          <w:b/>
          <w:sz w:val="24"/>
        </w:rPr>
        <w:t>On FS_ULBC application scenarios</w:t>
      </w:r>
    </w:p>
    <w:p w14:paraId="3D37A61E" w14:textId="4A68535F"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BB690F">
        <w:rPr>
          <w:lang w:val="en-GB"/>
        </w:rPr>
        <w:t>Agreement</w:t>
      </w:r>
    </w:p>
    <w:p w14:paraId="1AEC9E93" w14:textId="10EF7BD4"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943BFF">
        <w:rPr>
          <w:lang w:val="en-GB"/>
        </w:rPr>
        <w:t>4</w:t>
      </w:r>
      <w:r w:rsidR="00BB690F">
        <w:rPr>
          <w:lang w:val="en-GB"/>
        </w:rPr>
        <w:t>.</w:t>
      </w:r>
      <w:r w:rsidR="00F135D7">
        <w:rPr>
          <w:lang w:val="en-GB"/>
        </w:rPr>
        <w:t>3</w:t>
      </w:r>
    </w:p>
    <w:p w14:paraId="028C206F" w14:textId="77777777" w:rsidR="00D54E12" w:rsidRPr="006D5CB2" w:rsidRDefault="00D54E12" w:rsidP="0038551D">
      <w:pPr>
        <w:pBdr>
          <w:top w:val="single" w:sz="12" w:space="1" w:color="auto"/>
        </w:pBdr>
        <w:spacing w:after="0" w:line="240" w:lineRule="auto"/>
        <w:rPr>
          <w:sz w:val="20"/>
        </w:rPr>
      </w:pPr>
    </w:p>
    <w:p w14:paraId="18B68EEA" w14:textId="77777777" w:rsidR="00730E5C" w:rsidRPr="00033AC1" w:rsidRDefault="00730E5C" w:rsidP="00730E5C">
      <w:pPr>
        <w:pBdr>
          <w:top w:val="single" w:sz="12" w:space="1" w:color="auto"/>
        </w:pBdr>
        <w:spacing w:after="0" w:line="240" w:lineRule="auto"/>
        <w:rPr>
          <w:sz w:val="20"/>
          <w:lang w:val="en-US"/>
        </w:rPr>
      </w:pPr>
    </w:p>
    <w:p w14:paraId="2E95783B" w14:textId="77777777" w:rsidR="00730E5C" w:rsidRPr="00033AC1" w:rsidRDefault="00730E5C" w:rsidP="00730E5C">
      <w:pPr>
        <w:keepNext/>
        <w:numPr>
          <w:ilvl w:val="0"/>
          <w:numId w:val="9"/>
        </w:numPr>
        <w:outlineLvl w:val="1"/>
        <w:rPr>
          <w:b/>
          <w:sz w:val="24"/>
          <w:szCs w:val="24"/>
          <w:lang w:val="en-US"/>
        </w:rPr>
      </w:pPr>
      <w:bookmarkStart w:id="0" w:name="_Hlk208986212"/>
      <w:bookmarkStart w:id="1" w:name="_Hlk208985407"/>
      <w:r w:rsidRPr="00033AC1">
        <w:rPr>
          <w:b/>
          <w:sz w:val="24"/>
          <w:lang w:val="en-US"/>
        </w:rPr>
        <w:t>Introduction</w:t>
      </w:r>
    </w:p>
    <w:p w14:paraId="37324561" w14:textId="77777777" w:rsidR="00730E5C" w:rsidRDefault="00730E5C" w:rsidP="00730E5C">
      <w:bookmarkStart w:id="2" w:name="_Hlk208986186"/>
      <w:r>
        <w:rPr>
          <w:lang w:val="en-US"/>
        </w:rPr>
        <w:t>T</w:t>
      </w:r>
      <w:r w:rsidRPr="006F78B1">
        <w:t>he</w:t>
      </w:r>
      <w:bookmarkEnd w:id="0"/>
      <w:r w:rsidRPr="006F78B1">
        <w:t xml:space="preserve"> “Study on Ultra Low Bitrate Speech Codec”</w:t>
      </w:r>
      <w:r>
        <w:t xml:space="preserve"> (FS_ULBC)</w:t>
      </w:r>
      <w:r w:rsidRPr="006F78B1">
        <w:t xml:space="preserve"> has been approved</w:t>
      </w:r>
      <w:r>
        <w:t xml:space="preserve"> at SA#107 [1], and the WID has been further revised in [2]</w:t>
      </w:r>
      <w:r w:rsidRPr="006F78B1">
        <w:t>.</w:t>
      </w:r>
    </w:p>
    <w:p w14:paraId="485D873E" w14:textId="5D833D09" w:rsidR="00A06407" w:rsidRDefault="00730E5C" w:rsidP="00730E5C">
      <w:r>
        <w:t>In t</w:t>
      </w:r>
      <w:r w:rsidRPr="00783024">
        <w:t>h</w:t>
      </w:r>
      <w:r>
        <w:t>e present</w:t>
      </w:r>
      <w:r w:rsidRPr="00783024">
        <w:t xml:space="preserve"> Tdoc </w:t>
      </w:r>
      <w:r>
        <w:t xml:space="preserve">we address the following study objectives from </w:t>
      </w:r>
      <w:r w:rsidRPr="006F78B1">
        <w:t>the WID description [</w:t>
      </w:r>
      <w:r>
        <w:t>2</w:t>
      </w:r>
      <w:r w:rsidRPr="006F78B1">
        <w:t>]</w:t>
      </w:r>
      <w:r w:rsidR="00A06407">
        <w:t>:</w:t>
      </w:r>
    </w:p>
    <w:p w14:paraId="54397564" w14:textId="77777777" w:rsidR="00F135D7" w:rsidRPr="00F135D7" w:rsidRDefault="00F135D7" w:rsidP="00F135D7">
      <w:pPr>
        <w:widowControl/>
        <w:spacing w:after="180" w:line="240" w:lineRule="auto"/>
        <w:ind w:left="568" w:hanging="284"/>
        <w:rPr>
          <w:rFonts w:ascii="Times New Roman" w:eastAsia="Malgun Gothic" w:hAnsi="Times New Roman"/>
          <w:sz w:val="20"/>
        </w:rPr>
      </w:pPr>
      <w:r w:rsidRPr="00F135D7">
        <w:rPr>
          <w:rFonts w:ascii="Malgun Gothic" w:eastAsia="Malgun Gothic" w:hAnsi="Malgun Gothic"/>
          <w:sz w:val="20"/>
          <w:lang w:val="en-US"/>
        </w:rPr>
        <w:t>1.</w:t>
      </w:r>
      <w:r w:rsidRPr="00F135D7">
        <w:rPr>
          <w:rFonts w:ascii="Malgun Gothic" w:eastAsia="Malgun Gothic" w:hAnsi="Malgun Gothic"/>
          <w:sz w:val="20"/>
          <w:lang w:val="en-US"/>
        </w:rPr>
        <w:tab/>
        <w:t xml:space="preserve">Document the application scenarios for ultra-low bit rate communication services taking into account the use cases and potential requirements documented in TR 22.887 related to IMS Voice Call Using GEO Access. </w:t>
      </w:r>
    </w:p>
    <w:p w14:paraId="3B5966C1" w14:textId="77777777" w:rsidR="00F135D7" w:rsidRPr="00F135D7" w:rsidRDefault="00F135D7" w:rsidP="00F135D7">
      <w:pPr>
        <w:keepLines/>
        <w:widowControl/>
        <w:spacing w:after="180" w:line="240" w:lineRule="auto"/>
        <w:ind w:left="1135" w:hanging="851"/>
        <w:rPr>
          <w:rFonts w:ascii="Times New Roman" w:eastAsia="Malgun Gothic" w:hAnsi="Times New Roman"/>
          <w:sz w:val="20"/>
          <w:lang w:val="en-US"/>
        </w:rPr>
      </w:pPr>
      <w:r w:rsidRPr="00F135D7">
        <w:rPr>
          <w:rFonts w:ascii="Times New Roman" w:eastAsia="Malgun Gothic" w:hAnsi="Times New Roman"/>
          <w:sz w:val="20"/>
          <w:lang w:val="en-US"/>
        </w:rPr>
        <w:t xml:space="preserve">NOTE: </w:t>
      </w:r>
      <w:r w:rsidRPr="00F135D7">
        <w:rPr>
          <w:rFonts w:ascii="Times New Roman" w:eastAsia="Malgun Gothic" w:hAnsi="Times New Roman"/>
          <w:sz w:val="20"/>
          <w:lang w:val="en-US"/>
        </w:rPr>
        <w:tab/>
        <w:t>Other application scenarios and related objectives, such as IMS voice call over 3GPP NGSO/GSO Satellites and Terrestrial Networks, are not excluded from the scope of the study but addressed with lower priority and shall not impact the completion timeline of the study while completing all objectives for the primary application.</w:t>
      </w:r>
    </w:p>
    <w:p w14:paraId="6EF18BA8" w14:textId="161D0B22" w:rsidR="00730E5C" w:rsidRDefault="00F135D7" w:rsidP="00730E5C">
      <w:pPr>
        <w:rPr>
          <w:lang w:val="en-US"/>
        </w:rPr>
      </w:pPr>
      <w:r>
        <w:rPr>
          <w:lang w:val="en-US"/>
        </w:rPr>
        <w:t>The present input is a resubmission of [3</w:t>
      </w:r>
      <w:r w:rsidR="00730E5C">
        <w:rPr>
          <w:lang w:val="en-US"/>
        </w:rPr>
        <w:t>]</w:t>
      </w:r>
      <w:r w:rsidR="00A8130D">
        <w:rPr>
          <w:lang w:val="en-US"/>
        </w:rPr>
        <w:t>, given that the revised SID has been approved with the proposal being in the study scope (with lower priority)</w:t>
      </w:r>
      <w:r w:rsidR="00730E5C">
        <w:rPr>
          <w:lang w:val="en-US"/>
        </w:rPr>
        <w:t>.</w:t>
      </w:r>
    </w:p>
    <w:p w14:paraId="43879BAD" w14:textId="77777777" w:rsidR="00730E5C" w:rsidRPr="00F135D7" w:rsidRDefault="00730E5C" w:rsidP="00730E5C">
      <w:pPr>
        <w:pStyle w:val="B1"/>
        <w:ind w:left="0" w:firstLine="0"/>
        <w:rPr>
          <w:rFonts w:ascii="Arial" w:hAnsi="Arial" w:cs="Arial"/>
          <w:sz w:val="22"/>
          <w:szCs w:val="22"/>
          <w:lang w:val="en-US"/>
        </w:rPr>
      </w:pPr>
    </w:p>
    <w:p w14:paraId="446C0833" w14:textId="77777777" w:rsidR="00730E5C" w:rsidRDefault="00730E5C" w:rsidP="00730E5C">
      <w:pPr>
        <w:keepNext/>
        <w:numPr>
          <w:ilvl w:val="0"/>
          <w:numId w:val="9"/>
        </w:numPr>
        <w:tabs>
          <w:tab w:val="left" w:pos="2127"/>
        </w:tabs>
        <w:outlineLvl w:val="1"/>
        <w:rPr>
          <w:b/>
          <w:sz w:val="24"/>
          <w:lang w:val="en-US"/>
        </w:rPr>
      </w:pPr>
      <w:r>
        <w:rPr>
          <w:b/>
          <w:sz w:val="24"/>
          <w:lang w:val="en-US"/>
        </w:rPr>
        <w:t>Proposal</w:t>
      </w:r>
    </w:p>
    <w:p w14:paraId="7F8369E2" w14:textId="0EB3CDAC" w:rsidR="00730E5C" w:rsidRDefault="00730E5C" w:rsidP="00730E5C">
      <w:pPr>
        <w:rPr>
          <w:lang w:val="en-US"/>
        </w:rPr>
      </w:pPr>
      <w:r>
        <w:rPr>
          <w:lang w:val="en-US"/>
        </w:rPr>
        <w:t xml:space="preserve">We propose to document </w:t>
      </w:r>
      <w:r w:rsidR="00F135D7">
        <w:rPr>
          <w:lang w:val="en-US"/>
        </w:rPr>
        <w:t>an extra scenario</w:t>
      </w:r>
      <w:r>
        <w:rPr>
          <w:lang w:val="en-US"/>
        </w:rPr>
        <w:t xml:space="preserve"> in TR 26.940, as suggested in the present Annex.</w:t>
      </w:r>
    </w:p>
    <w:p w14:paraId="6F820FBD" w14:textId="77777777" w:rsidR="00730E5C" w:rsidRDefault="00730E5C" w:rsidP="00730E5C">
      <w:pPr>
        <w:rPr>
          <w:lang w:val="en-US"/>
        </w:rPr>
      </w:pPr>
    </w:p>
    <w:p w14:paraId="6BA2C39D" w14:textId="77777777" w:rsidR="00730E5C" w:rsidRPr="00033AC1" w:rsidRDefault="00730E5C" w:rsidP="00730E5C">
      <w:pPr>
        <w:keepNext/>
        <w:tabs>
          <w:tab w:val="left" w:pos="2127"/>
        </w:tabs>
        <w:outlineLvl w:val="1"/>
        <w:rPr>
          <w:b/>
          <w:sz w:val="24"/>
          <w:lang w:val="en-US"/>
        </w:rPr>
      </w:pPr>
      <w:r w:rsidRPr="00033AC1">
        <w:rPr>
          <w:b/>
          <w:sz w:val="24"/>
          <w:lang w:val="en-US"/>
        </w:rPr>
        <w:t>Reference</w:t>
      </w:r>
      <w:r>
        <w:rPr>
          <w:b/>
          <w:sz w:val="24"/>
          <w:lang w:val="en-US"/>
        </w:rPr>
        <w:t>s</w:t>
      </w:r>
    </w:p>
    <w:p w14:paraId="5E3744E9" w14:textId="77777777" w:rsidR="00730E5C" w:rsidRDefault="00730E5C" w:rsidP="00730E5C">
      <w:pPr>
        <w:pStyle w:val="Paragraphedeliste"/>
        <w:numPr>
          <w:ilvl w:val="0"/>
          <w:numId w:val="10"/>
        </w:numPr>
        <w:spacing w:line="276" w:lineRule="auto"/>
        <w:ind w:left="567" w:hanging="567"/>
        <w:contextualSpacing/>
        <w:rPr>
          <w:rFonts w:ascii="Arial" w:hAnsi="Arial" w:cs="Arial"/>
          <w:sz w:val="22"/>
          <w:szCs w:val="22"/>
        </w:rPr>
      </w:pPr>
      <w:r w:rsidRPr="00D95C91">
        <w:rPr>
          <w:rFonts w:ascii="Arial" w:hAnsi="Arial" w:cs="Arial"/>
          <w:sz w:val="22"/>
          <w:szCs w:val="22"/>
        </w:rPr>
        <w:t xml:space="preserve">3GPP SP-250378, SID on Ultra Low Bitrate Speech Codec, Source: China Mobile Com. Corporation, vivo, Fraunhofer IIS, Qualcomm Incorporated, </w:t>
      </w:r>
      <w:proofErr w:type="spellStart"/>
      <w:r w:rsidRPr="00D95C91">
        <w:rPr>
          <w:rFonts w:ascii="Arial" w:hAnsi="Arial" w:cs="Arial"/>
          <w:sz w:val="22"/>
          <w:szCs w:val="22"/>
        </w:rPr>
        <w:t>Spreadtrum</w:t>
      </w:r>
      <w:proofErr w:type="spellEnd"/>
      <w:r w:rsidRPr="00D95C91">
        <w:rPr>
          <w:rFonts w:ascii="Arial" w:hAnsi="Arial" w:cs="Arial"/>
          <w:sz w:val="22"/>
          <w:szCs w:val="22"/>
        </w:rPr>
        <w:t>, Dolby Laboratories Inc., Xiaomi, Huawei</w:t>
      </w:r>
    </w:p>
    <w:p w14:paraId="095B879F" w14:textId="77777777" w:rsidR="00730E5C" w:rsidRDefault="00730E5C" w:rsidP="00730E5C">
      <w:pPr>
        <w:pStyle w:val="Paragraphedeliste"/>
        <w:numPr>
          <w:ilvl w:val="0"/>
          <w:numId w:val="10"/>
        </w:numPr>
        <w:spacing w:line="276" w:lineRule="auto"/>
        <w:ind w:left="567" w:hanging="567"/>
        <w:contextualSpacing/>
        <w:rPr>
          <w:rFonts w:ascii="Arial" w:hAnsi="Arial" w:cs="Arial"/>
          <w:sz w:val="22"/>
          <w:szCs w:val="22"/>
        </w:rPr>
      </w:pPr>
      <w:r>
        <w:rPr>
          <w:rFonts w:ascii="Arial" w:hAnsi="Arial" w:cs="Arial"/>
          <w:sz w:val="22"/>
          <w:szCs w:val="22"/>
        </w:rPr>
        <w:t xml:space="preserve">3GPP </w:t>
      </w:r>
      <w:r w:rsidRPr="00D95C91">
        <w:rPr>
          <w:rFonts w:ascii="Arial" w:hAnsi="Arial" w:cs="Arial"/>
          <w:sz w:val="22"/>
          <w:szCs w:val="22"/>
        </w:rPr>
        <w:t>SP-250635</w:t>
      </w:r>
      <w:r>
        <w:rPr>
          <w:rFonts w:ascii="Arial" w:hAnsi="Arial" w:cs="Arial"/>
          <w:sz w:val="22"/>
          <w:szCs w:val="22"/>
        </w:rPr>
        <w:t xml:space="preserve">, </w:t>
      </w:r>
      <w:r w:rsidRPr="00D95C91">
        <w:rPr>
          <w:rFonts w:ascii="Arial" w:hAnsi="Arial" w:cs="Arial"/>
          <w:sz w:val="22"/>
          <w:szCs w:val="22"/>
          <w:lang w:val="en-GB"/>
        </w:rPr>
        <w:t>Revised Study on Ultra Low Bitrate Speech Codec</w:t>
      </w:r>
      <w:r>
        <w:rPr>
          <w:rFonts w:ascii="Arial" w:hAnsi="Arial" w:cs="Arial"/>
          <w:sz w:val="22"/>
          <w:szCs w:val="22"/>
          <w:lang w:val="en-GB"/>
        </w:rPr>
        <w:t>, Source : SA4</w:t>
      </w:r>
    </w:p>
    <w:p w14:paraId="3382BEFB" w14:textId="2254D548" w:rsidR="00730E5C" w:rsidRPr="00197E33" w:rsidRDefault="00F135D7" w:rsidP="00730E5C">
      <w:pPr>
        <w:pStyle w:val="Paragraphedeliste"/>
        <w:numPr>
          <w:ilvl w:val="0"/>
          <w:numId w:val="10"/>
        </w:numPr>
        <w:spacing w:line="276" w:lineRule="auto"/>
        <w:ind w:left="567" w:hanging="567"/>
        <w:contextualSpacing/>
        <w:rPr>
          <w:rFonts w:ascii="Arial" w:hAnsi="Arial" w:cs="Arial"/>
          <w:sz w:val="22"/>
          <w:szCs w:val="22"/>
        </w:rPr>
      </w:pPr>
      <w:r>
        <w:rPr>
          <w:rFonts w:ascii="Arial" w:hAnsi="Arial" w:cs="Arial"/>
          <w:sz w:val="22"/>
          <w:szCs w:val="22"/>
        </w:rPr>
        <w:t xml:space="preserve">3GPP Tdoc </w:t>
      </w:r>
      <w:r w:rsidRPr="00F135D7">
        <w:rPr>
          <w:rFonts w:ascii="Arial" w:hAnsi="Arial" w:cs="Arial"/>
          <w:sz w:val="22"/>
          <w:szCs w:val="22"/>
        </w:rPr>
        <w:t>S4-250982</w:t>
      </w:r>
      <w:r>
        <w:rPr>
          <w:rFonts w:ascii="Arial" w:hAnsi="Arial" w:cs="Arial"/>
          <w:sz w:val="22"/>
          <w:szCs w:val="22"/>
        </w:rPr>
        <w:t>,</w:t>
      </w:r>
      <w:r w:rsidRPr="00F135D7">
        <w:rPr>
          <w:rFonts w:ascii="Arial" w:hAnsi="Arial" w:cs="Arial"/>
          <w:sz w:val="22"/>
          <w:szCs w:val="22"/>
        </w:rPr>
        <w:t xml:space="preserve"> On FS_ULBC application scenarios</w:t>
      </w:r>
      <w:bookmarkEnd w:id="2"/>
      <w:r>
        <w:rPr>
          <w:rFonts w:ascii="Arial" w:hAnsi="Arial" w:cs="Arial"/>
          <w:sz w:val="22"/>
          <w:szCs w:val="22"/>
        </w:rPr>
        <w:t>, Source: Orange</w:t>
      </w:r>
    </w:p>
    <w:p w14:paraId="39E58078" w14:textId="77777777" w:rsidR="00730E5C" w:rsidRDefault="00730E5C" w:rsidP="00730E5C">
      <w:pPr>
        <w:rPr>
          <w:lang w:val="en-US"/>
        </w:rPr>
      </w:pPr>
    </w:p>
    <w:p w14:paraId="347E5AE7" w14:textId="77777777" w:rsidR="00730E5C" w:rsidRDefault="00730E5C" w:rsidP="00730E5C">
      <w:pPr>
        <w:widowControl/>
        <w:spacing w:after="0" w:line="240" w:lineRule="auto"/>
        <w:rPr>
          <w:lang w:val="en-US"/>
        </w:rPr>
      </w:pPr>
      <w:r>
        <w:rPr>
          <w:lang w:val="en-US"/>
        </w:rPr>
        <w:br w:type="page"/>
      </w:r>
    </w:p>
    <w:p w14:paraId="6E722B8E" w14:textId="77777777" w:rsidR="00730E5C" w:rsidRDefault="00730E5C" w:rsidP="00730E5C">
      <w:pPr>
        <w:rPr>
          <w:b/>
          <w:sz w:val="24"/>
          <w:lang w:val="en-US"/>
        </w:rPr>
      </w:pPr>
      <w:r>
        <w:rPr>
          <w:b/>
          <w:sz w:val="24"/>
          <w:lang w:val="en-US"/>
        </w:rPr>
        <w:lastRenderedPageBreak/>
        <w:t xml:space="preserve">Annex: </w:t>
      </w:r>
      <w:proofErr w:type="spellStart"/>
      <w:r>
        <w:rPr>
          <w:b/>
          <w:sz w:val="24"/>
          <w:lang w:val="en-US"/>
        </w:rPr>
        <w:t>pCR</w:t>
      </w:r>
      <w:proofErr w:type="spellEnd"/>
      <w:r>
        <w:rPr>
          <w:b/>
          <w:sz w:val="24"/>
          <w:lang w:val="en-US"/>
        </w:rPr>
        <w:t xml:space="preserve"> to TR 26.940</w:t>
      </w:r>
    </w:p>
    <w:p w14:paraId="2CFDC60C" w14:textId="77777777" w:rsidR="00730E5C" w:rsidRDefault="00730E5C" w:rsidP="00730E5C">
      <w:pPr>
        <w:rPr>
          <w:b/>
          <w:sz w:val="24"/>
          <w:lang w:val="en-US"/>
        </w:rPr>
      </w:pPr>
      <w:bookmarkStart w:id="3" w:name="_Hlk208986252"/>
    </w:p>
    <w:p w14:paraId="25D88821" w14:textId="2BA013D3" w:rsidR="008E5E61" w:rsidRDefault="008E5E61" w:rsidP="008E5E61">
      <w:pPr>
        <w:pBdr>
          <w:top w:val="single" w:sz="4" w:space="1" w:color="auto"/>
          <w:left w:val="single" w:sz="4" w:space="4" w:color="auto"/>
          <w:bottom w:val="single" w:sz="4" w:space="1" w:color="auto"/>
          <w:right w:val="single" w:sz="4" w:space="4" w:color="auto"/>
        </w:pBdr>
        <w:jc w:val="center"/>
        <w:rPr>
          <w:b/>
          <w:sz w:val="24"/>
          <w:lang w:val="en-US"/>
        </w:rPr>
      </w:pPr>
      <w:r>
        <w:rPr>
          <w:b/>
          <w:sz w:val="24"/>
          <w:lang w:val="en-US"/>
        </w:rPr>
        <w:t>Change 1</w:t>
      </w:r>
    </w:p>
    <w:p w14:paraId="4279E2CB" w14:textId="77777777" w:rsidR="00F135D7" w:rsidRPr="00F135D7" w:rsidRDefault="00F135D7" w:rsidP="00F135D7">
      <w:pPr>
        <w:keepNext/>
        <w:keepLines/>
        <w:widowControl/>
        <w:pBdr>
          <w:top w:val="single" w:sz="12" w:space="3" w:color="auto"/>
        </w:pBdr>
        <w:spacing w:before="240" w:after="180" w:line="240" w:lineRule="auto"/>
        <w:ind w:left="1134" w:hanging="1134"/>
        <w:outlineLvl w:val="0"/>
        <w:rPr>
          <w:rFonts w:eastAsia="Times New Roman"/>
          <w:sz w:val="36"/>
        </w:rPr>
      </w:pPr>
      <w:bookmarkStart w:id="4" w:name="_Toc191892940"/>
      <w:bookmarkStart w:id="5" w:name="_Toc4323"/>
      <w:bookmarkStart w:id="6" w:name="_Toc19589"/>
      <w:bookmarkStart w:id="7" w:name="_Toc25658"/>
      <w:bookmarkStart w:id="8" w:name="_Toc28456"/>
      <w:bookmarkStart w:id="9" w:name="_Toc26607"/>
      <w:bookmarkStart w:id="10" w:name="_Hlk209031124"/>
      <w:bookmarkEnd w:id="1"/>
      <w:bookmarkEnd w:id="3"/>
      <w:r w:rsidRPr="00F135D7">
        <w:rPr>
          <w:rFonts w:eastAsia="Times New Roman"/>
          <w:sz w:val="36"/>
        </w:rPr>
        <w:t>4</w:t>
      </w:r>
      <w:r w:rsidRPr="00F135D7">
        <w:rPr>
          <w:rFonts w:eastAsia="Times New Roman"/>
          <w:sz w:val="36"/>
        </w:rPr>
        <w:tab/>
        <w:t>Application scenarios</w:t>
      </w:r>
      <w:bookmarkEnd w:id="4"/>
      <w:bookmarkEnd w:id="5"/>
      <w:r w:rsidRPr="00F135D7">
        <w:rPr>
          <w:rFonts w:eastAsia="Times New Roman"/>
          <w:sz w:val="36"/>
        </w:rPr>
        <w:t xml:space="preserve"> for ultra-low bit rate communication services</w:t>
      </w:r>
      <w:bookmarkEnd w:id="6"/>
      <w:bookmarkEnd w:id="7"/>
      <w:bookmarkEnd w:id="8"/>
      <w:bookmarkEnd w:id="9"/>
    </w:p>
    <w:p w14:paraId="58FE6162" w14:textId="77777777" w:rsidR="00F135D7" w:rsidRPr="00F135D7" w:rsidRDefault="00F135D7" w:rsidP="00F135D7">
      <w:pPr>
        <w:keepLines/>
        <w:widowControl/>
        <w:spacing w:after="180" w:line="240" w:lineRule="auto"/>
        <w:ind w:left="1418" w:hanging="1134"/>
        <w:rPr>
          <w:rFonts w:ascii="Times New Roman" w:eastAsia="Times New Roman" w:hAnsi="Times New Roman"/>
          <w:color w:val="FF0000"/>
          <w:sz w:val="20"/>
        </w:rPr>
      </w:pPr>
      <w:r w:rsidRPr="00F135D7">
        <w:rPr>
          <w:rFonts w:ascii="Times New Roman" w:eastAsia="Times New Roman" w:hAnsi="Times New Roman" w:hint="eastAsia"/>
          <w:color w:val="FF0000"/>
          <w:sz w:val="20"/>
        </w:rPr>
        <w:t>Editor</w:t>
      </w:r>
      <w:r w:rsidRPr="00F135D7">
        <w:rPr>
          <w:rFonts w:ascii="Times New Roman" w:eastAsia="Times New Roman" w:hAnsi="Times New Roman"/>
          <w:color w:val="FF0000"/>
          <w:sz w:val="20"/>
        </w:rPr>
        <w:t>’</w:t>
      </w:r>
      <w:r w:rsidRPr="00F135D7">
        <w:rPr>
          <w:rFonts w:ascii="Times New Roman" w:eastAsia="Times New Roman" w:hAnsi="Times New Roman" w:hint="eastAsia"/>
          <w:color w:val="FF0000"/>
          <w:sz w:val="20"/>
        </w:rPr>
        <w:t>s Note:</w:t>
      </w:r>
      <w:r w:rsidRPr="00F135D7">
        <w:rPr>
          <w:rFonts w:ascii="Times New Roman" w:eastAsia="Times New Roman" w:hAnsi="Times New Roman" w:hint="eastAsia"/>
          <w:color w:val="FF0000"/>
          <w:sz w:val="20"/>
        </w:rPr>
        <w:tab/>
      </w:r>
    </w:p>
    <w:p w14:paraId="31EACC10" w14:textId="77777777" w:rsidR="00F135D7" w:rsidRPr="00F135D7" w:rsidRDefault="00F135D7" w:rsidP="00F135D7">
      <w:pPr>
        <w:keepLines/>
        <w:widowControl/>
        <w:spacing w:after="180" w:line="240" w:lineRule="auto"/>
        <w:ind w:left="1418" w:hanging="1134"/>
        <w:rPr>
          <w:rFonts w:ascii="Times New Roman" w:eastAsia="Times New Roman" w:hAnsi="Times New Roman"/>
          <w:color w:val="FF0000"/>
          <w:sz w:val="20"/>
        </w:rPr>
      </w:pPr>
      <w:r w:rsidRPr="00F135D7">
        <w:rPr>
          <w:rFonts w:ascii="Times New Roman" w:eastAsia="Times New Roman" w:hAnsi="Times New Roman"/>
          <w:color w:val="FF0000"/>
          <w:sz w:val="20"/>
        </w:rPr>
        <w:t xml:space="preserve">From the WID: </w:t>
      </w:r>
    </w:p>
    <w:p w14:paraId="17A34507" w14:textId="77777777" w:rsidR="00F135D7" w:rsidRPr="00F135D7" w:rsidRDefault="00F135D7" w:rsidP="00F135D7">
      <w:pPr>
        <w:keepLines/>
        <w:widowControl/>
        <w:spacing w:after="180" w:line="240" w:lineRule="auto"/>
        <w:ind w:left="1418" w:hanging="1134"/>
        <w:rPr>
          <w:rFonts w:ascii="Times New Roman" w:hAnsi="Times New Roman"/>
          <w:color w:val="FF0000"/>
          <w:sz w:val="20"/>
        </w:rPr>
      </w:pPr>
      <w:r w:rsidRPr="00F135D7">
        <w:rPr>
          <w:rFonts w:ascii="Times New Roman" w:eastAsia="Times New Roman" w:hAnsi="Times New Roman"/>
          <w:color w:val="FF0000"/>
          <w:sz w:val="20"/>
        </w:rPr>
        <w:t>- Document the application scenarios for ultra-low bit rate communication services taking into account the use cases and potential requirements documented in TR 22.887 related to IMS Voice Call Using GEO Access</w:t>
      </w:r>
      <w:r w:rsidRPr="00F135D7">
        <w:rPr>
          <w:rFonts w:ascii="Times New Roman" w:hAnsi="Times New Roman" w:hint="eastAsia"/>
          <w:color w:val="FF0000"/>
          <w:sz w:val="20"/>
        </w:rPr>
        <w:t>.</w:t>
      </w:r>
    </w:p>
    <w:p w14:paraId="6D9BCE65" w14:textId="77777777" w:rsidR="00F135D7" w:rsidRPr="00F135D7" w:rsidRDefault="00F135D7" w:rsidP="00F135D7">
      <w:pPr>
        <w:keepLines/>
        <w:widowControl/>
        <w:spacing w:after="180" w:line="240" w:lineRule="auto"/>
        <w:ind w:left="1418" w:hanging="1134"/>
        <w:rPr>
          <w:rFonts w:ascii="Times New Roman" w:hAnsi="Times New Roman"/>
          <w:color w:val="FF0000"/>
          <w:sz w:val="20"/>
        </w:rPr>
      </w:pPr>
      <w:r w:rsidRPr="00F135D7">
        <w:rPr>
          <w:rFonts w:ascii="Times New Roman" w:hAnsi="Times New Roman"/>
          <w:color w:val="FF0000"/>
          <w:sz w:val="20"/>
        </w:rPr>
        <w:t>- Additional study areas or use cases, such as assessing the market potential and potential market-readiness of a new ULBC codec should be added with lower priority if time permits and once the exact requirements can be given.</w:t>
      </w:r>
    </w:p>
    <w:p w14:paraId="0D49E305" w14:textId="77777777" w:rsidR="00F135D7" w:rsidRPr="00F135D7" w:rsidRDefault="00F135D7" w:rsidP="00F135D7">
      <w:pPr>
        <w:keepLines/>
        <w:widowControl/>
        <w:spacing w:after="180" w:line="240" w:lineRule="auto"/>
        <w:ind w:left="1418" w:hanging="1134"/>
        <w:rPr>
          <w:rFonts w:ascii="Times New Roman" w:hAnsi="Times New Roman"/>
          <w:color w:val="FF0000"/>
          <w:sz w:val="20"/>
        </w:rPr>
      </w:pPr>
      <w:r w:rsidRPr="00F135D7">
        <w:rPr>
          <w:rFonts w:ascii="Times New Roman" w:hAnsi="Times New Roman"/>
          <w:color w:val="FF0000"/>
          <w:sz w:val="20"/>
        </w:rPr>
        <w:t>Input on further application scenarios is invited.</w:t>
      </w:r>
    </w:p>
    <w:p w14:paraId="6696E0B3" w14:textId="77777777" w:rsidR="00F135D7" w:rsidRPr="00F135D7" w:rsidRDefault="00F135D7" w:rsidP="00F135D7">
      <w:pPr>
        <w:keepNext/>
        <w:keepLines/>
        <w:widowControl/>
        <w:spacing w:before="180" w:after="180" w:line="240" w:lineRule="auto"/>
        <w:ind w:left="1134" w:hanging="1134"/>
        <w:outlineLvl w:val="1"/>
        <w:rPr>
          <w:rFonts w:eastAsia="Times New Roman"/>
          <w:sz w:val="32"/>
        </w:rPr>
      </w:pPr>
      <w:bookmarkStart w:id="11" w:name="_Toc5140"/>
      <w:bookmarkStart w:id="12" w:name="_Toc257814378"/>
      <w:r w:rsidRPr="00F135D7">
        <w:rPr>
          <w:rFonts w:eastAsia="Times New Roman"/>
          <w:sz w:val="32"/>
        </w:rPr>
        <w:t>4.1</w:t>
      </w:r>
      <w:r w:rsidRPr="00F135D7">
        <w:rPr>
          <w:rFonts w:eastAsia="Times New Roman"/>
          <w:sz w:val="32"/>
        </w:rPr>
        <w:tab/>
        <w:t>Introduction</w:t>
      </w:r>
      <w:bookmarkEnd w:id="11"/>
    </w:p>
    <w:p w14:paraId="45372179" w14:textId="77777777" w:rsidR="00F135D7" w:rsidRPr="00F135D7" w:rsidRDefault="00F135D7" w:rsidP="00F135D7">
      <w:pPr>
        <w:widowControl/>
        <w:spacing w:after="180" w:line="240" w:lineRule="auto"/>
        <w:rPr>
          <w:rFonts w:ascii="Times New Roman" w:eastAsia="Times New Roman" w:hAnsi="Times New Roman"/>
          <w:sz w:val="20"/>
        </w:rPr>
      </w:pPr>
      <w:r w:rsidRPr="00F135D7">
        <w:rPr>
          <w:rFonts w:ascii="Times New Roman" w:eastAsia="Times New Roman" w:hAnsi="Times New Roman"/>
          <w:sz w:val="20"/>
        </w:rPr>
        <w:t>This clause introduces application scenarios that may be relevant for an Ultra-Low Bitrate speech Codec (ULBC). For each scenario, high-level prerequisites on the ULBC codec or the service operation are derived</w:t>
      </w:r>
      <w:r w:rsidRPr="00F135D7">
        <w:rPr>
          <w:rFonts w:ascii="Times New Roman" w:eastAsia="Times New Roman" w:hAnsi="Times New Roman" w:hint="eastAsia"/>
          <w:sz w:val="20"/>
          <w:lang w:eastAsia="zh-CN"/>
        </w:rPr>
        <w:t>.</w:t>
      </w:r>
    </w:p>
    <w:p w14:paraId="6F0BEEC1" w14:textId="77777777" w:rsidR="00F135D7" w:rsidRPr="00F135D7" w:rsidRDefault="00F135D7" w:rsidP="00F135D7">
      <w:pPr>
        <w:keepNext/>
        <w:keepLines/>
        <w:widowControl/>
        <w:spacing w:before="180" w:after="180" w:line="240" w:lineRule="auto"/>
        <w:ind w:left="1134" w:hanging="1134"/>
        <w:outlineLvl w:val="1"/>
        <w:rPr>
          <w:rFonts w:eastAsia="Times New Roman"/>
          <w:sz w:val="32"/>
        </w:rPr>
      </w:pPr>
      <w:bookmarkStart w:id="13" w:name="_Toc391"/>
      <w:r w:rsidRPr="00F135D7">
        <w:rPr>
          <w:rFonts w:eastAsia="Times New Roman"/>
          <w:sz w:val="32"/>
        </w:rPr>
        <w:t>4.2</w:t>
      </w:r>
      <w:r w:rsidRPr="00F135D7">
        <w:rPr>
          <w:rFonts w:eastAsia="Times New Roman"/>
          <w:sz w:val="32"/>
        </w:rPr>
        <w:tab/>
        <w:t>Scenario</w:t>
      </w:r>
      <w:r w:rsidRPr="00F135D7">
        <w:rPr>
          <w:rFonts w:eastAsia="Times New Roman" w:hint="eastAsia"/>
          <w:sz w:val="32"/>
          <w:lang w:eastAsia="zh-CN"/>
        </w:rPr>
        <w:t xml:space="preserve"> 1:</w:t>
      </w:r>
      <w:r w:rsidRPr="00F135D7">
        <w:rPr>
          <w:rFonts w:eastAsia="Times New Roman"/>
          <w:sz w:val="32"/>
        </w:rPr>
        <w:t xml:space="preserve"> IMS Voice Call over GEO</w:t>
      </w:r>
      <w:bookmarkEnd w:id="13"/>
    </w:p>
    <w:bookmarkEnd w:id="12"/>
    <w:p w14:paraId="671B6B76" w14:textId="065C162C" w:rsidR="00F135D7" w:rsidRPr="00F135D7" w:rsidRDefault="00F135D7" w:rsidP="00F135D7">
      <w:pPr>
        <w:keepLines/>
        <w:widowControl/>
        <w:spacing w:after="180" w:line="240" w:lineRule="auto"/>
        <w:ind w:left="1418" w:hanging="1134"/>
        <w:rPr>
          <w:rFonts w:ascii="Times New Roman" w:eastAsia="Times New Roman" w:hAnsi="Times New Roman"/>
          <w:color w:val="FF0000"/>
          <w:sz w:val="20"/>
          <w:lang w:eastAsia="zh-CN"/>
        </w:rPr>
      </w:pPr>
      <w:r>
        <w:rPr>
          <w:rFonts w:eastAsia="Times New Roman"/>
          <w:sz w:val="28"/>
          <w:lang w:eastAsia="zh-CN"/>
        </w:rPr>
        <w:t>[…]</w:t>
      </w:r>
    </w:p>
    <w:p w14:paraId="21F6842E" w14:textId="77777777" w:rsidR="00F135D7" w:rsidRPr="00F135D7" w:rsidRDefault="00F135D7" w:rsidP="00F135D7">
      <w:pPr>
        <w:keepNext/>
        <w:keepLines/>
        <w:widowControl/>
        <w:spacing w:before="180" w:after="180" w:line="240" w:lineRule="auto"/>
        <w:ind w:left="1134" w:hanging="1134"/>
        <w:outlineLvl w:val="1"/>
        <w:rPr>
          <w:ins w:id="14" w:author="RAGOT Stéphane INNOV/IT-S" w:date="2025-09-17T19:42:00Z" w16du:dateUtc="2025-09-17T17:42:00Z"/>
          <w:sz w:val="32"/>
        </w:rPr>
      </w:pPr>
      <w:ins w:id="15" w:author="RAGOT Stéphane INNOV/IT-S" w:date="2025-09-17T19:42:00Z" w16du:dateUtc="2025-09-17T17:42:00Z">
        <w:r w:rsidRPr="00F135D7">
          <w:rPr>
            <w:sz w:val="32"/>
          </w:rPr>
          <w:t>4.3</w:t>
        </w:r>
        <w:r w:rsidRPr="00F135D7">
          <w:rPr>
            <w:sz w:val="32"/>
          </w:rPr>
          <w:tab/>
          <w:t>Scenario 2: IMS Voice Call with ULBC over other access types than GEO</w:t>
        </w:r>
      </w:ins>
    </w:p>
    <w:p w14:paraId="0939AB49" w14:textId="77777777" w:rsidR="00F135D7" w:rsidRPr="00F135D7" w:rsidRDefault="00F135D7" w:rsidP="00F135D7">
      <w:pPr>
        <w:keepNext/>
        <w:keepLines/>
        <w:widowControl/>
        <w:spacing w:before="120" w:after="180" w:line="240" w:lineRule="auto"/>
        <w:ind w:left="1134" w:hanging="1134"/>
        <w:outlineLvl w:val="2"/>
        <w:rPr>
          <w:ins w:id="16" w:author="RAGOT Stéphane INNOV/IT-S" w:date="2025-09-17T19:42:00Z" w16du:dateUtc="2025-09-17T17:42:00Z"/>
          <w:sz w:val="28"/>
        </w:rPr>
      </w:pPr>
      <w:ins w:id="17" w:author="RAGOT Stéphane INNOV/IT-S" w:date="2025-09-17T19:42:00Z" w16du:dateUtc="2025-09-17T17:42:00Z">
        <w:r w:rsidRPr="00F135D7">
          <w:rPr>
            <w:sz w:val="28"/>
          </w:rPr>
          <w:t>4.3.0</w:t>
        </w:r>
        <w:r w:rsidRPr="00F135D7">
          <w:rPr>
            <w:sz w:val="28"/>
          </w:rPr>
          <w:tab/>
          <w:t>General</w:t>
        </w:r>
      </w:ins>
    </w:p>
    <w:p w14:paraId="046CC971" w14:textId="77777777" w:rsidR="00F135D7" w:rsidRPr="00F135D7" w:rsidRDefault="00F135D7" w:rsidP="00F135D7">
      <w:pPr>
        <w:widowControl/>
        <w:spacing w:after="180" w:line="240" w:lineRule="auto"/>
        <w:rPr>
          <w:ins w:id="18" w:author="RAGOT Stéphane INNOV/IT-S" w:date="2025-09-17T19:42:00Z" w16du:dateUtc="2025-09-17T17:42:00Z"/>
          <w:rFonts w:ascii="Times New Roman" w:hAnsi="Times New Roman"/>
          <w:sz w:val="20"/>
          <w:lang w:eastAsia="zh-CN"/>
        </w:rPr>
      </w:pPr>
      <w:ins w:id="19" w:author="RAGOT Stéphane INNOV/IT-S" w:date="2025-09-17T19:42:00Z" w16du:dateUtc="2025-09-17T17:42:00Z">
        <w:r w:rsidRPr="00F135D7">
          <w:rPr>
            <w:rFonts w:ascii="Times New Roman" w:hAnsi="Times New Roman"/>
            <w:sz w:val="20"/>
          </w:rPr>
          <w:t>By introducing a new codec (ULBC) for voice communication via Geostationary Earth Orbit (GEO) satellites as discussed in clause 4.2, IMS voice calls over other access may be impacted</w:t>
        </w:r>
        <w:r w:rsidRPr="00F135D7">
          <w:rPr>
            <w:rFonts w:ascii="Times New Roman" w:hAnsi="Times New Roman" w:hint="eastAsia"/>
            <w:sz w:val="20"/>
            <w:lang w:eastAsia="zh-CN"/>
          </w:rPr>
          <w:t>.</w:t>
        </w:r>
      </w:ins>
    </w:p>
    <w:p w14:paraId="5C78B72F" w14:textId="77777777" w:rsidR="00F135D7" w:rsidRPr="00F135D7" w:rsidRDefault="00F135D7" w:rsidP="00F135D7">
      <w:pPr>
        <w:keepNext/>
        <w:keepLines/>
        <w:widowControl/>
        <w:spacing w:before="120" w:after="180" w:line="240" w:lineRule="auto"/>
        <w:ind w:left="1134" w:hanging="1134"/>
        <w:outlineLvl w:val="2"/>
        <w:rPr>
          <w:ins w:id="20" w:author="RAGOT Stéphane INNOV/IT-S" w:date="2025-09-17T19:42:00Z" w16du:dateUtc="2025-09-17T17:42:00Z"/>
          <w:sz w:val="28"/>
        </w:rPr>
      </w:pPr>
      <w:ins w:id="21" w:author="RAGOT Stéphane INNOV/IT-S" w:date="2025-09-17T19:42:00Z" w16du:dateUtc="2025-09-17T17:42:00Z">
        <w:r w:rsidRPr="00F135D7">
          <w:rPr>
            <w:sz w:val="28"/>
          </w:rPr>
          <w:t xml:space="preserve">4.3.1 </w:t>
        </w:r>
        <w:r w:rsidRPr="00F135D7">
          <w:rPr>
            <w:sz w:val="28"/>
          </w:rPr>
          <w:tab/>
          <w:t>Scenario Description</w:t>
        </w:r>
      </w:ins>
    </w:p>
    <w:p w14:paraId="1E187CB0" w14:textId="77777777" w:rsidR="00F135D7" w:rsidRPr="00F135D7" w:rsidRDefault="00F135D7" w:rsidP="00F135D7">
      <w:pPr>
        <w:keepNext/>
        <w:keepLines/>
        <w:widowControl/>
        <w:spacing w:before="120" w:after="180" w:line="240" w:lineRule="auto"/>
        <w:ind w:left="1418" w:hanging="1418"/>
        <w:outlineLvl w:val="3"/>
        <w:rPr>
          <w:ins w:id="22" w:author="RAGOT Stéphane INNOV/IT-S" w:date="2025-09-17T19:42:00Z" w16du:dateUtc="2025-09-17T17:42:00Z"/>
          <w:sz w:val="24"/>
        </w:rPr>
      </w:pPr>
      <w:ins w:id="23" w:author="RAGOT Stéphane INNOV/IT-S" w:date="2025-09-17T19:42:00Z" w16du:dateUtc="2025-09-17T17:42:00Z">
        <w:r w:rsidRPr="00F135D7">
          <w:rPr>
            <w:sz w:val="24"/>
          </w:rPr>
          <w:t xml:space="preserve">4.3.1.1 </w:t>
        </w:r>
        <w:r w:rsidRPr="00F135D7">
          <w:rPr>
            <w:sz w:val="24"/>
          </w:rPr>
          <w:tab/>
          <w:t>General</w:t>
        </w:r>
      </w:ins>
    </w:p>
    <w:p w14:paraId="2C743405" w14:textId="77777777" w:rsidR="00F135D7" w:rsidRPr="00F135D7" w:rsidRDefault="00F135D7" w:rsidP="00F135D7">
      <w:pPr>
        <w:widowControl/>
        <w:spacing w:after="180" w:line="240" w:lineRule="auto"/>
        <w:rPr>
          <w:ins w:id="24" w:author="RAGOT Stéphane INNOV/IT-S" w:date="2025-09-17T19:42:00Z" w16du:dateUtc="2025-09-17T17:42:00Z"/>
          <w:rFonts w:ascii="Times New Roman" w:hAnsi="Times New Roman"/>
          <w:sz w:val="20"/>
        </w:rPr>
      </w:pPr>
      <w:ins w:id="25" w:author="RAGOT Stéphane INNOV/IT-S" w:date="2025-09-17T19:42:00Z" w16du:dateUtc="2025-09-17T17:42:00Z">
        <w:r w:rsidRPr="00F135D7">
          <w:rPr>
            <w:rFonts w:ascii="Times New Roman" w:hAnsi="Times New Roman"/>
            <w:sz w:val="20"/>
          </w:rPr>
          <w:t xml:space="preserve">This scenario deals with </w:t>
        </w:r>
        <w:r w:rsidRPr="00F135D7">
          <w:rPr>
            <w:rFonts w:ascii="Times New Roman" w:hAnsi="Times New Roman"/>
            <w:color w:val="FF0000"/>
            <w:sz w:val="20"/>
          </w:rPr>
          <w:t xml:space="preserve">the handling of ULBC codec in an IMS call between two UEs, UE1 and UE2, supporting ULBC but connected with no GEO access. </w:t>
        </w:r>
        <w:r w:rsidRPr="00F135D7">
          <w:rPr>
            <w:rFonts w:ascii="Times New Roman" w:hAnsi="Times New Roman"/>
            <w:sz w:val="20"/>
          </w:rPr>
          <w:t xml:space="preserve">The IMS voice call service is considered here between UEs using an access other than GEO satellite access (e.g., LTE, NR, WLAN). </w:t>
        </w:r>
      </w:ins>
    </w:p>
    <w:p w14:paraId="00FC739F" w14:textId="77777777" w:rsidR="00F135D7" w:rsidRPr="00F135D7" w:rsidRDefault="00F135D7" w:rsidP="00F135D7">
      <w:pPr>
        <w:keepNext/>
        <w:keepLines/>
        <w:widowControl/>
        <w:spacing w:before="120" w:after="180" w:line="240" w:lineRule="auto"/>
        <w:ind w:left="1418" w:hanging="1418"/>
        <w:outlineLvl w:val="3"/>
        <w:rPr>
          <w:ins w:id="26" w:author="RAGOT Stéphane INNOV/IT-S" w:date="2025-09-17T19:42:00Z" w16du:dateUtc="2025-09-17T17:42:00Z"/>
          <w:sz w:val="24"/>
          <w:lang w:val="en-US"/>
        </w:rPr>
      </w:pPr>
      <w:ins w:id="27" w:author="RAGOT Stéphane INNOV/IT-S" w:date="2025-09-17T19:42:00Z" w16du:dateUtc="2025-09-17T17:42:00Z">
        <w:r w:rsidRPr="00F135D7">
          <w:rPr>
            <w:sz w:val="24"/>
            <w:lang w:val="en-US"/>
          </w:rPr>
          <w:t xml:space="preserve">4.3.1.2 </w:t>
        </w:r>
        <w:r w:rsidRPr="00F135D7">
          <w:rPr>
            <w:sz w:val="24"/>
            <w:lang w:val="en-US"/>
          </w:rPr>
          <w:tab/>
          <w:t>S</w:t>
        </w:r>
      </w:ins>
      <w:ins w:id="28" w:author="RAGOT Stéphane INNOV/IT-S" w:date="2025-09-17T19:43:00Z" w16du:dateUtc="2025-09-17T17:43:00Z">
        <w:r w:rsidRPr="00F135D7">
          <w:rPr>
            <w:sz w:val="24"/>
            <w:lang w:val="en-US"/>
          </w:rPr>
          <w:t xml:space="preserve">cenario </w:t>
        </w:r>
      </w:ins>
      <w:ins w:id="29" w:author="RAGOT Stéphane INNOV/IT-S" w:date="2025-09-17T19:45:00Z" w16du:dateUtc="2025-09-17T17:45:00Z">
        <w:r w:rsidRPr="00F135D7">
          <w:rPr>
            <w:sz w:val="24"/>
            <w:lang w:val="en-US"/>
          </w:rPr>
          <w:t>2</w:t>
        </w:r>
      </w:ins>
      <w:ins w:id="30" w:author="RAGOT Stéphane INNOV/IT-S" w:date="2025-09-17T19:42:00Z" w16du:dateUtc="2025-09-17T17:42:00Z">
        <w:r w:rsidRPr="00F135D7">
          <w:rPr>
            <w:sz w:val="24"/>
            <w:lang w:val="en-US"/>
          </w:rPr>
          <w:t xml:space="preserve">: Both UEs support ULBC and </w:t>
        </w:r>
        <w:r w:rsidRPr="00F135D7">
          <w:rPr>
            <w:rFonts w:hint="eastAsia"/>
            <w:sz w:val="24"/>
            <w:lang w:val="en-US" w:eastAsia="zh-CN"/>
          </w:rPr>
          <w:t>connect</w:t>
        </w:r>
        <w:r w:rsidRPr="00F135D7">
          <w:rPr>
            <w:sz w:val="24"/>
            <w:lang w:val="en-US" w:eastAsia="zh-CN"/>
          </w:rPr>
          <w:t xml:space="preserve"> </w:t>
        </w:r>
        <w:r w:rsidRPr="00F135D7">
          <w:rPr>
            <w:rFonts w:hint="eastAsia"/>
            <w:sz w:val="24"/>
            <w:lang w:val="en-US" w:eastAsia="zh-CN"/>
          </w:rPr>
          <w:t xml:space="preserve">via </w:t>
        </w:r>
        <w:r w:rsidRPr="00F135D7">
          <w:rPr>
            <w:sz w:val="24"/>
            <w:lang w:val="en-US"/>
          </w:rPr>
          <w:t xml:space="preserve">a 3GPP </w:t>
        </w:r>
        <w:r w:rsidRPr="00F135D7">
          <w:rPr>
            <w:rFonts w:hint="eastAsia"/>
            <w:sz w:val="24"/>
            <w:lang w:val="en-US" w:eastAsia="zh-CN"/>
          </w:rPr>
          <w:t xml:space="preserve">access </w:t>
        </w:r>
        <w:r w:rsidRPr="00F135D7">
          <w:rPr>
            <w:sz w:val="24"/>
            <w:lang w:val="en-US"/>
          </w:rPr>
          <w:t>other than GEO satellite access</w:t>
        </w:r>
      </w:ins>
    </w:p>
    <w:p w14:paraId="6FEC3908" w14:textId="77777777" w:rsidR="00F135D7" w:rsidRPr="00F135D7" w:rsidRDefault="00F135D7" w:rsidP="00F135D7">
      <w:pPr>
        <w:widowControl/>
        <w:spacing w:after="0" w:line="240" w:lineRule="auto"/>
        <w:contextualSpacing/>
        <w:rPr>
          <w:ins w:id="31" w:author="RAGOT Stéphane INNOV/IT-S" w:date="2025-09-17T19:42:00Z" w16du:dateUtc="2025-09-17T17:42:00Z"/>
          <w:rFonts w:ascii="Times New Roman" w:hAnsi="Times New Roman"/>
          <w:sz w:val="20"/>
        </w:rPr>
      </w:pPr>
      <w:ins w:id="32" w:author="RAGOT Stéphane INNOV/IT-S" w:date="2025-09-17T19:42:00Z" w16du:dateUtc="2025-09-17T17:42:00Z">
        <w:r w:rsidRPr="00F135D7">
          <w:rPr>
            <w:rFonts w:ascii="Times New Roman" w:hAnsi="Times New Roman"/>
            <w:sz w:val="20"/>
            <w:lang w:val="en-US"/>
          </w:rPr>
          <w:t>Both UEs</w:t>
        </w:r>
        <w:r w:rsidRPr="00F135D7">
          <w:rPr>
            <w:rFonts w:ascii="Times New Roman" w:hAnsi="Times New Roman"/>
            <w:sz w:val="20"/>
          </w:rPr>
          <w:t xml:space="preserve"> are on a terrestrial 3GPP mobile network (e.g., LTE, NR, WLAN),</w:t>
        </w:r>
        <w:r w:rsidRPr="00F135D7">
          <w:rPr>
            <w:rFonts w:ascii="Times New Roman" w:hAnsi="Times New Roman" w:hint="eastAsia"/>
            <w:sz w:val="20"/>
            <w:lang w:eastAsia="zh-CN"/>
          </w:rPr>
          <w:t xml:space="preserve"> as outlined in Figure 4.</w:t>
        </w:r>
        <w:r w:rsidRPr="00F135D7">
          <w:rPr>
            <w:rFonts w:ascii="Times New Roman" w:hAnsi="Times New Roman"/>
            <w:sz w:val="20"/>
            <w:lang w:eastAsia="zh-CN"/>
          </w:rPr>
          <w:t>3.1</w:t>
        </w:r>
        <w:r w:rsidRPr="00F135D7">
          <w:rPr>
            <w:rFonts w:ascii="Times New Roman" w:hAnsi="Times New Roman" w:hint="eastAsia"/>
            <w:sz w:val="20"/>
            <w:lang w:eastAsia="zh-CN"/>
          </w:rPr>
          <w:t>.</w:t>
        </w:r>
        <w:r w:rsidRPr="00F135D7">
          <w:rPr>
            <w:rFonts w:ascii="Times New Roman" w:hAnsi="Times New Roman"/>
            <w:sz w:val="20"/>
            <w:lang w:eastAsia="zh-CN"/>
          </w:rPr>
          <w:t>2-1</w:t>
        </w:r>
        <w:r w:rsidRPr="00F135D7">
          <w:rPr>
            <w:rFonts w:ascii="Times New Roman" w:hAnsi="Times New Roman" w:hint="eastAsia"/>
            <w:sz w:val="20"/>
            <w:lang w:eastAsia="zh-CN"/>
          </w:rPr>
          <w:t xml:space="preserve">, where </w:t>
        </w:r>
        <w:r w:rsidRPr="00F135D7">
          <w:rPr>
            <w:rFonts w:ascii="Times New Roman" w:hAnsi="Times New Roman"/>
            <w:sz w:val="20"/>
          </w:rPr>
          <w:t>a sketch of the bi-directional voice data flow for this scenario</w:t>
        </w:r>
        <w:r w:rsidRPr="00F135D7">
          <w:rPr>
            <w:rFonts w:ascii="Times New Roman" w:hAnsi="Times New Roman" w:hint="eastAsia"/>
            <w:sz w:val="20"/>
            <w:lang w:eastAsia="zh-CN"/>
          </w:rPr>
          <w:t xml:space="preserve"> is depicted</w:t>
        </w:r>
        <w:r w:rsidRPr="00F135D7">
          <w:rPr>
            <w:rFonts w:ascii="Times New Roman" w:hAnsi="Times New Roman"/>
            <w:sz w:val="20"/>
            <w:lang w:eastAsia="zh-CN"/>
          </w:rPr>
          <w:t xml:space="preserve"> for the LTE case</w:t>
        </w:r>
        <w:r w:rsidRPr="00F135D7">
          <w:rPr>
            <w:rFonts w:ascii="Times New Roman" w:hAnsi="Times New Roman" w:hint="eastAsia"/>
            <w:sz w:val="20"/>
            <w:lang w:eastAsia="zh-CN"/>
          </w:rPr>
          <w:t>.</w:t>
        </w:r>
        <w:r w:rsidRPr="00F135D7">
          <w:rPr>
            <w:rFonts w:ascii="Times New Roman" w:hAnsi="Times New Roman"/>
            <w:sz w:val="20"/>
            <w:lang w:eastAsia="zh-CN"/>
          </w:rPr>
          <w:t xml:space="preserve"> </w:t>
        </w:r>
        <w:r w:rsidRPr="00F135D7">
          <w:rPr>
            <w:rFonts w:ascii="Times New Roman" w:hAnsi="Times New Roman"/>
            <w:sz w:val="20"/>
          </w:rPr>
          <w:t xml:space="preserve"> </w:t>
        </w:r>
      </w:ins>
    </w:p>
    <w:p w14:paraId="5454D06E" w14:textId="77777777" w:rsidR="00F135D7" w:rsidRPr="00F135D7" w:rsidRDefault="00F135D7" w:rsidP="00F135D7">
      <w:pPr>
        <w:keepLines/>
        <w:widowControl/>
        <w:spacing w:after="240" w:line="240" w:lineRule="auto"/>
        <w:jc w:val="center"/>
        <w:rPr>
          <w:ins w:id="33" w:author="RAGOT Stéphane INNOV/IT-S" w:date="2025-09-17T19:42:00Z" w16du:dateUtc="2025-09-17T17:42:00Z"/>
          <w:b/>
          <w:sz w:val="20"/>
        </w:rPr>
      </w:pPr>
      <w:ins w:id="34" w:author="RAGOT Stéphane INNOV/IT-S" w:date="2025-09-17T19:42:00Z" w16du:dateUtc="2025-09-17T17:42:00Z">
        <w:r w:rsidRPr="00F135D7">
          <w:rPr>
            <w:b/>
            <w:noProof/>
            <w:sz w:val="20"/>
          </w:rPr>
          <w:drawing>
            <wp:inline distT="0" distB="0" distL="0" distR="0" wp14:anchorId="78A507E3" wp14:editId="6E2C9835">
              <wp:extent cx="4070985" cy="1224280"/>
              <wp:effectExtent l="0" t="0" r="0" b="0"/>
              <wp:docPr id="150329970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70985" cy="1224280"/>
                      </a:xfrm>
                      <a:prstGeom prst="rect">
                        <a:avLst/>
                      </a:prstGeom>
                      <a:noFill/>
                      <a:ln>
                        <a:noFill/>
                      </a:ln>
                    </pic:spPr>
                  </pic:pic>
                </a:graphicData>
              </a:graphic>
            </wp:inline>
          </w:drawing>
        </w:r>
      </w:ins>
    </w:p>
    <w:p w14:paraId="54CD0053" w14:textId="77777777" w:rsidR="00F135D7" w:rsidRPr="00F135D7" w:rsidRDefault="00F135D7" w:rsidP="00F135D7">
      <w:pPr>
        <w:keepLines/>
        <w:widowControl/>
        <w:spacing w:after="240" w:line="240" w:lineRule="auto"/>
        <w:jc w:val="center"/>
        <w:rPr>
          <w:ins w:id="35" w:author="RAGOT Stéphane INNOV/IT-S" w:date="2025-09-17T19:42:00Z" w16du:dateUtc="2025-09-17T17:42:00Z"/>
          <w:b/>
          <w:sz w:val="20"/>
        </w:rPr>
      </w:pPr>
      <w:ins w:id="36" w:author="RAGOT Stéphane INNOV/IT-S" w:date="2025-09-17T19:42:00Z" w16du:dateUtc="2025-09-17T17:42:00Z">
        <w:r w:rsidRPr="00F135D7">
          <w:rPr>
            <w:b/>
            <w:sz w:val="20"/>
          </w:rPr>
          <w:lastRenderedPageBreak/>
          <w:t xml:space="preserve">Figure 4.3.1.2-1: Bi-directional voice data flow for scenario </w:t>
        </w:r>
      </w:ins>
      <w:ins w:id="37" w:author="RAGOT Stéphane INNOV/IT-S" w:date="2025-09-17T19:45:00Z" w16du:dateUtc="2025-09-17T17:45:00Z">
        <w:r w:rsidRPr="00F135D7">
          <w:rPr>
            <w:b/>
            <w:sz w:val="20"/>
          </w:rPr>
          <w:t>2</w:t>
        </w:r>
      </w:ins>
      <w:ins w:id="38" w:author="RAGOT Stéphane INNOV/IT-S" w:date="2025-09-17T19:42:00Z" w16du:dateUtc="2025-09-17T17:42:00Z">
        <w:r w:rsidRPr="00F135D7">
          <w:rPr>
            <w:b/>
            <w:sz w:val="20"/>
          </w:rPr>
          <w:t xml:space="preserve"> </w:t>
        </w:r>
      </w:ins>
      <w:ins w:id="39" w:author="RAGOT Stéphane INNOV/IT-S" w:date="2025-09-17T19:45:00Z" w16du:dateUtc="2025-09-17T17:45:00Z">
        <w:r w:rsidRPr="00F135D7">
          <w:rPr>
            <w:b/>
            <w:sz w:val="20"/>
          </w:rPr>
          <w:t>in case other access is</w:t>
        </w:r>
      </w:ins>
      <w:ins w:id="40" w:author="RAGOT Stéphane INNOV/IT-S" w:date="2025-09-17T19:42:00Z" w16du:dateUtc="2025-09-17T17:42:00Z">
        <w:r w:rsidRPr="00F135D7">
          <w:rPr>
            <w:b/>
            <w:sz w:val="20"/>
          </w:rPr>
          <w:t xml:space="preserve"> LTE </w:t>
        </w:r>
      </w:ins>
    </w:p>
    <w:p w14:paraId="57924D5D" w14:textId="77777777" w:rsidR="00F135D7" w:rsidRPr="00F135D7" w:rsidRDefault="00F135D7" w:rsidP="00F135D7">
      <w:pPr>
        <w:keepNext/>
        <w:keepLines/>
        <w:widowControl/>
        <w:spacing w:before="120" w:after="180" w:line="240" w:lineRule="auto"/>
        <w:ind w:left="1134" w:hanging="1134"/>
        <w:outlineLvl w:val="2"/>
        <w:rPr>
          <w:ins w:id="41" w:author="RAGOT Stéphane INNOV/IT-S" w:date="2025-09-17T19:45:00Z" w16du:dateUtc="2025-09-17T17:45:00Z"/>
          <w:rFonts w:eastAsia="Times New Roman"/>
          <w:sz w:val="28"/>
        </w:rPr>
      </w:pPr>
      <w:ins w:id="42" w:author="RAGOT Stéphane INNOV/IT-S" w:date="2025-09-17T19:45:00Z" w16du:dateUtc="2025-09-17T17:45:00Z">
        <w:r w:rsidRPr="00F135D7">
          <w:rPr>
            <w:rFonts w:eastAsia="Times New Roman"/>
            <w:sz w:val="28"/>
          </w:rPr>
          <w:t>4.</w:t>
        </w:r>
        <w:r w:rsidRPr="00F135D7">
          <w:rPr>
            <w:rFonts w:eastAsia="Times New Roman"/>
            <w:sz w:val="28"/>
            <w:lang w:eastAsia="zh-CN"/>
          </w:rPr>
          <w:t>3</w:t>
        </w:r>
        <w:r w:rsidRPr="00F135D7">
          <w:rPr>
            <w:rFonts w:eastAsia="Times New Roman"/>
            <w:sz w:val="28"/>
          </w:rPr>
          <w:t>.</w:t>
        </w:r>
      </w:ins>
      <w:ins w:id="43" w:author="RAGOT Stéphane INNOV/IT-S" w:date="2025-09-17T19:46:00Z" w16du:dateUtc="2025-09-17T17:46:00Z">
        <w:r w:rsidRPr="00F135D7">
          <w:rPr>
            <w:rFonts w:eastAsia="Times New Roman"/>
            <w:sz w:val="28"/>
            <w:lang w:eastAsia="zh-CN"/>
          </w:rPr>
          <w:t>2</w:t>
        </w:r>
      </w:ins>
      <w:ins w:id="44" w:author="RAGOT Stéphane INNOV/IT-S" w:date="2025-09-17T19:45:00Z" w16du:dateUtc="2025-09-17T17:45:00Z">
        <w:r w:rsidRPr="00F135D7">
          <w:rPr>
            <w:rFonts w:eastAsia="Times New Roman"/>
            <w:sz w:val="28"/>
          </w:rPr>
          <w:tab/>
          <w:t>Derived high-level prerequisites</w:t>
        </w:r>
      </w:ins>
    </w:p>
    <w:p w14:paraId="22AEC121" w14:textId="77777777" w:rsidR="00F135D7" w:rsidRPr="00F135D7" w:rsidRDefault="00F135D7" w:rsidP="00F135D7">
      <w:pPr>
        <w:keepNext/>
        <w:keepLines/>
        <w:widowControl/>
        <w:spacing w:before="120" w:after="180" w:line="240" w:lineRule="auto"/>
        <w:ind w:left="1418" w:hanging="1418"/>
        <w:outlineLvl w:val="3"/>
        <w:rPr>
          <w:ins w:id="45" w:author="RAGOT Stéphane INNOV/IT-S" w:date="2025-09-17T19:45:00Z" w16du:dateUtc="2025-09-17T17:45:00Z"/>
          <w:rFonts w:eastAsia="Times New Roman"/>
          <w:sz w:val="24"/>
        </w:rPr>
      </w:pPr>
      <w:ins w:id="46" w:author="RAGOT Stéphane INNOV/IT-S" w:date="2025-09-17T19:45:00Z" w16du:dateUtc="2025-09-17T17:45:00Z">
        <w:r w:rsidRPr="00F135D7">
          <w:rPr>
            <w:rFonts w:eastAsia="Times New Roman"/>
            <w:sz w:val="24"/>
          </w:rPr>
          <w:t>4.</w:t>
        </w:r>
      </w:ins>
      <w:ins w:id="47" w:author="RAGOT Stéphane INNOV/IT-S" w:date="2025-09-17T19:46:00Z" w16du:dateUtc="2025-09-17T17:46:00Z">
        <w:r w:rsidRPr="00F135D7">
          <w:rPr>
            <w:rFonts w:eastAsia="Times New Roman"/>
            <w:sz w:val="24"/>
            <w:lang w:eastAsia="zh-CN"/>
          </w:rPr>
          <w:t>4</w:t>
        </w:r>
      </w:ins>
      <w:ins w:id="48" w:author="RAGOT Stéphane INNOV/IT-S" w:date="2025-09-17T19:45:00Z" w16du:dateUtc="2025-09-17T17:45:00Z">
        <w:r w:rsidRPr="00F135D7">
          <w:rPr>
            <w:rFonts w:eastAsia="Times New Roman" w:hint="eastAsia"/>
            <w:sz w:val="24"/>
            <w:lang w:eastAsia="zh-CN"/>
          </w:rPr>
          <w:t>.</w:t>
        </w:r>
      </w:ins>
      <w:ins w:id="49" w:author="RAGOT Stéphane INNOV/IT-S" w:date="2025-09-17T19:46:00Z" w16du:dateUtc="2025-09-17T17:46:00Z">
        <w:r w:rsidRPr="00F135D7">
          <w:rPr>
            <w:rFonts w:eastAsia="Times New Roman"/>
            <w:sz w:val="24"/>
            <w:lang w:eastAsia="zh-CN"/>
          </w:rPr>
          <w:t>3</w:t>
        </w:r>
      </w:ins>
      <w:ins w:id="50" w:author="RAGOT Stéphane INNOV/IT-S" w:date="2025-09-17T19:45:00Z" w16du:dateUtc="2025-09-17T17:45:00Z">
        <w:r w:rsidRPr="00F135D7">
          <w:rPr>
            <w:rFonts w:eastAsia="Times New Roman"/>
            <w:sz w:val="24"/>
          </w:rPr>
          <w:t>.1</w:t>
        </w:r>
        <w:r w:rsidRPr="00F135D7">
          <w:rPr>
            <w:rFonts w:eastAsia="Times New Roman"/>
            <w:sz w:val="24"/>
          </w:rPr>
          <w:tab/>
          <w:t>General</w:t>
        </w:r>
      </w:ins>
    </w:p>
    <w:p w14:paraId="2533C863" w14:textId="77777777" w:rsidR="00F135D7" w:rsidRPr="00F135D7" w:rsidRDefault="00F135D7" w:rsidP="00F135D7">
      <w:pPr>
        <w:widowControl/>
        <w:spacing w:after="180" w:line="240" w:lineRule="auto"/>
        <w:rPr>
          <w:ins w:id="51" w:author="RAGOT Stéphane INNOV/IT-S" w:date="2025-09-17T19:46:00Z" w16du:dateUtc="2025-09-17T17:46:00Z"/>
          <w:rFonts w:ascii="Times New Roman" w:eastAsia="Times New Roman" w:hAnsi="Times New Roman"/>
          <w:sz w:val="20"/>
        </w:rPr>
      </w:pPr>
      <w:ins w:id="52" w:author="RAGOT Stéphane INNOV/IT-S" w:date="2025-09-17T19:46:00Z" w16du:dateUtc="2025-09-17T17:46:00Z">
        <w:r w:rsidRPr="00F135D7">
          <w:rPr>
            <w:rFonts w:ascii="Times New Roman" w:eastAsia="Times New Roman" w:hAnsi="Times New Roman"/>
            <w:sz w:val="20"/>
          </w:rPr>
          <w:t>The following general prerequisites for the ULBC apply based on application scenario 2.</w:t>
        </w:r>
      </w:ins>
    </w:p>
    <w:p w14:paraId="4E9B36AF" w14:textId="77777777" w:rsidR="00F135D7" w:rsidRPr="00F135D7" w:rsidRDefault="00F135D7" w:rsidP="00F135D7">
      <w:pPr>
        <w:keepLines/>
        <w:widowControl/>
        <w:spacing w:after="180" w:line="240" w:lineRule="auto"/>
        <w:ind w:left="851" w:hanging="851"/>
        <w:rPr>
          <w:ins w:id="53" w:author="RAGOT Stéphane INNOV/IT-S" w:date="2025-09-17T19:46:00Z" w16du:dateUtc="2025-09-17T17:46:00Z"/>
          <w:rFonts w:ascii="Times New Roman" w:eastAsia="Times New Roman" w:hAnsi="Times New Roman"/>
          <w:color w:val="FF0000"/>
          <w:sz w:val="20"/>
          <w:lang w:val="en-US"/>
        </w:rPr>
      </w:pPr>
      <w:ins w:id="54" w:author="RAGOT Stéphane INNOV/IT-S" w:date="2025-09-17T19:46:00Z" w16du:dateUtc="2025-09-17T17:46:00Z">
        <w:r w:rsidRPr="00F135D7">
          <w:rPr>
            <w:rFonts w:ascii="Times New Roman" w:eastAsia="Times New Roman" w:hAnsi="Times New Roman"/>
            <w:color w:val="FF0000"/>
            <w:sz w:val="20"/>
          </w:rPr>
          <w:t>Editor’s note: Some high-level prerequisites could be added such as</w:t>
        </w:r>
        <w:r w:rsidRPr="00F135D7">
          <w:rPr>
            <w:rFonts w:ascii="Times New Roman" w:eastAsia="Times New Roman" w:hAnsi="Times New Roman" w:hint="eastAsia"/>
            <w:color w:val="FF0000"/>
            <w:sz w:val="20"/>
            <w:lang w:eastAsia="zh-CN"/>
          </w:rPr>
          <w:t xml:space="preserve">: </w:t>
        </w:r>
        <w:r w:rsidRPr="00F135D7">
          <w:rPr>
            <w:rFonts w:ascii="Times New Roman" w:eastAsia="Times New Roman" w:hAnsi="Times New Roman"/>
            <w:color w:val="FF0000"/>
            <w:sz w:val="20"/>
            <w:lang w:val="en-US"/>
          </w:rPr>
          <w:t>To serve application scenario 3, the ULBC codec is expected to meet the following high-level prerequisites:</w:t>
        </w:r>
      </w:ins>
    </w:p>
    <w:p w14:paraId="338DC4AC" w14:textId="77777777" w:rsidR="00F135D7" w:rsidRPr="00F135D7" w:rsidRDefault="00F135D7" w:rsidP="00F135D7">
      <w:pPr>
        <w:keepLines/>
        <w:widowControl/>
        <w:spacing w:after="180" w:line="240" w:lineRule="auto"/>
        <w:ind w:left="851" w:hanging="567"/>
        <w:rPr>
          <w:ins w:id="55" w:author="RAGOT Stéphane INNOV/IT-S" w:date="2025-09-17T19:46:00Z" w16du:dateUtc="2025-09-17T17:46:00Z"/>
          <w:rFonts w:ascii="Times New Roman" w:eastAsia="Times New Roman" w:hAnsi="Times New Roman"/>
          <w:color w:val="FF0000"/>
          <w:sz w:val="20"/>
          <w:lang w:val="en-US"/>
        </w:rPr>
      </w:pPr>
      <w:ins w:id="56" w:author="RAGOT Stéphane INNOV/IT-S" w:date="2025-09-17T19:46:00Z" w16du:dateUtc="2025-09-17T17:46:00Z">
        <w:r w:rsidRPr="00F135D7">
          <w:rPr>
            <w:rFonts w:ascii="Times New Roman" w:eastAsia="Times New Roman" w:hAnsi="Times New Roman"/>
            <w:color w:val="FF0000"/>
            <w:sz w:val="20"/>
            <w:lang w:val="en-US"/>
          </w:rPr>
          <w:t>-</w:t>
        </w:r>
        <w:r w:rsidRPr="00F135D7">
          <w:rPr>
            <w:rFonts w:ascii="Times New Roman" w:eastAsia="Times New Roman" w:hAnsi="Times New Roman"/>
            <w:color w:val="FF0000"/>
            <w:sz w:val="20"/>
            <w:lang w:val="en-US"/>
          </w:rPr>
          <w:tab/>
          <w:t>Similar functionalities as existing 3GPP voice codecs (AMR, AMR-WB, EVS) including DTX, error concealment.</w:t>
        </w:r>
      </w:ins>
    </w:p>
    <w:p w14:paraId="60BEBFF1" w14:textId="77777777" w:rsidR="00F135D7" w:rsidRPr="00F135D7" w:rsidRDefault="00F135D7" w:rsidP="00F135D7">
      <w:pPr>
        <w:keepLines/>
        <w:widowControl/>
        <w:spacing w:after="180" w:line="240" w:lineRule="auto"/>
        <w:ind w:left="851" w:hanging="567"/>
        <w:rPr>
          <w:ins w:id="57" w:author="RAGOT Stéphane INNOV/IT-S" w:date="2025-09-17T19:46:00Z" w16du:dateUtc="2025-09-17T17:46:00Z"/>
          <w:rFonts w:ascii="Times New Roman" w:eastAsia="Times New Roman" w:hAnsi="Times New Roman"/>
          <w:color w:val="FF0000"/>
          <w:sz w:val="20"/>
          <w:lang w:val="en-US"/>
        </w:rPr>
      </w:pPr>
      <w:ins w:id="58" w:author="RAGOT Stéphane INNOV/IT-S" w:date="2025-09-17T19:46:00Z" w16du:dateUtc="2025-09-17T17:46:00Z">
        <w:r w:rsidRPr="00F135D7">
          <w:rPr>
            <w:rFonts w:ascii="Times New Roman" w:eastAsia="Times New Roman" w:hAnsi="Times New Roman"/>
            <w:color w:val="FF0000"/>
            <w:sz w:val="20"/>
            <w:lang w:val="en-US"/>
          </w:rPr>
          <w:t>-</w:t>
        </w:r>
        <w:r w:rsidRPr="00F135D7">
          <w:rPr>
            <w:rFonts w:ascii="Times New Roman" w:eastAsia="Times New Roman" w:hAnsi="Times New Roman"/>
            <w:color w:val="FF0000"/>
            <w:sz w:val="20"/>
            <w:lang w:val="en-US"/>
          </w:rPr>
          <w:tab/>
          <w:t>Implementable in real-time (encoding and decoding) on at least a selective set of smartphones (battery impact to be checked)</w:t>
        </w:r>
      </w:ins>
    </w:p>
    <w:p w14:paraId="10D66901" w14:textId="77777777" w:rsidR="00F135D7" w:rsidRPr="00F135D7" w:rsidRDefault="00F135D7" w:rsidP="00F135D7">
      <w:pPr>
        <w:keepLines/>
        <w:widowControl/>
        <w:spacing w:after="180" w:line="240" w:lineRule="auto"/>
        <w:ind w:left="851" w:hanging="567"/>
        <w:rPr>
          <w:ins w:id="59" w:author="RAGOT Stéphane INNOV/IT-S" w:date="2025-09-17T19:46:00Z" w16du:dateUtc="2025-09-17T17:46:00Z"/>
          <w:rFonts w:ascii="Times New Roman" w:eastAsia="Times New Roman" w:hAnsi="Times New Roman"/>
          <w:color w:val="FF0000"/>
          <w:sz w:val="20"/>
          <w:lang w:val="en-US"/>
        </w:rPr>
      </w:pPr>
      <w:ins w:id="60" w:author="RAGOT Stéphane INNOV/IT-S" w:date="2025-09-17T19:46:00Z" w16du:dateUtc="2025-09-17T17:46:00Z">
        <w:r w:rsidRPr="00F135D7">
          <w:rPr>
            <w:rFonts w:ascii="Times New Roman" w:eastAsia="Times New Roman" w:hAnsi="Times New Roman"/>
            <w:color w:val="FF0000"/>
            <w:sz w:val="20"/>
            <w:lang w:val="en-US"/>
          </w:rPr>
          <w:t>-</w:t>
        </w:r>
        <w:r w:rsidRPr="00F135D7">
          <w:rPr>
            <w:rFonts w:ascii="Times New Roman" w:eastAsia="Times New Roman" w:hAnsi="Times New Roman"/>
            <w:color w:val="FF0000"/>
            <w:sz w:val="20"/>
            <w:lang w:val="en-US"/>
          </w:rPr>
          <w:tab/>
          <w:t>Audio quality at least on par with existing voice services</w:t>
        </w:r>
      </w:ins>
    </w:p>
    <w:p w14:paraId="0C8706C9" w14:textId="77777777" w:rsidR="00F135D7" w:rsidRPr="00F135D7" w:rsidRDefault="00F135D7" w:rsidP="00F135D7">
      <w:pPr>
        <w:keepLines/>
        <w:widowControl/>
        <w:spacing w:after="180" w:line="240" w:lineRule="auto"/>
        <w:ind w:left="1135" w:hanging="851"/>
        <w:rPr>
          <w:ins w:id="61" w:author="RAGOT Stéphane INNOV/IT-S" w:date="2025-09-17T19:46:00Z" w16du:dateUtc="2025-09-17T17:46:00Z"/>
          <w:rFonts w:ascii="Times New Roman" w:eastAsia="Times New Roman" w:hAnsi="Times New Roman"/>
          <w:color w:val="FF0000"/>
          <w:sz w:val="20"/>
        </w:rPr>
      </w:pPr>
      <w:ins w:id="62" w:author="RAGOT Stéphane INNOV/IT-S" w:date="2025-09-17T19:46:00Z" w16du:dateUtc="2025-09-17T17:46:00Z">
        <w:r w:rsidRPr="00F135D7">
          <w:rPr>
            <w:rFonts w:ascii="Times New Roman" w:eastAsia="Times New Roman" w:hAnsi="Times New Roman"/>
            <w:color w:val="FF0000"/>
            <w:sz w:val="20"/>
          </w:rPr>
          <w:t>Considerations on whether existing audio quality tests (TS 26.131 and TS 26.132) may be considered.</w:t>
        </w:r>
      </w:ins>
    </w:p>
    <w:p w14:paraId="331C0212" w14:textId="77777777" w:rsidR="00F135D7" w:rsidRPr="00F135D7" w:rsidRDefault="00F135D7">
      <w:pPr>
        <w:keepLines/>
        <w:widowControl/>
        <w:spacing w:after="180" w:line="240" w:lineRule="auto"/>
        <w:ind w:left="1135" w:hanging="851"/>
        <w:rPr>
          <w:ins w:id="63" w:author="RAGOT Stéphane INNOV/IT-S" w:date="2025-09-17T19:45:00Z" w16du:dateUtc="2025-09-17T17:45:00Z"/>
          <w:rFonts w:ascii="Times New Roman" w:eastAsia="Times New Roman" w:hAnsi="Times New Roman"/>
          <w:color w:val="FF0000"/>
          <w:sz w:val="20"/>
          <w:rPrChange w:id="64" w:author="RAGOT Stéphane INNOV/IT-S" w:date="2025-09-17T19:47:00Z" w16du:dateUtc="2025-09-17T17:47:00Z">
            <w:rPr>
              <w:ins w:id="65" w:author="RAGOT Stéphane INNOV/IT-S" w:date="2025-09-17T19:45:00Z" w16du:dateUtc="2025-09-17T17:45:00Z"/>
              <w:lang w:eastAsia="zh-CN"/>
            </w:rPr>
          </w:rPrChange>
        </w:rPr>
        <w:pPrChange w:id="66" w:author="RAGOT Stéphane INNOV/IT-S" w:date="2025-09-17T19:47:00Z" w16du:dateUtc="2025-09-17T17:47:00Z">
          <w:pPr/>
        </w:pPrChange>
      </w:pPr>
      <w:ins w:id="67" w:author="RAGOT Stéphane INNOV/IT-S" w:date="2025-09-17T19:46:00Z" w16du:dateUtc="2025-09-17T17:46:00Z">
        <w:r w:rsidRPr="00F135D7">
          <w:rPr>
            <w:rFonts w:ascii="Times New Roman" w:eastAsia="Times New Roman" w:hAnsi="Times New Roman"/>
            <w:color w:val="FF0000"/>
            <w:sz w:val="20"/>
          </w:rPr>
          <w:t>Considerations on SDP handling of ULBC codec to be discussed</w:t>
        </w:r>
      </w:ins>
    </w:p>
    <w:bookmarkEnd w:id="10"/>
    <w:p w14:paraId="54883717" w14:textId="77777777" w:rsidR="00F135D7" w:rsidRPr="00F135D7" w:rsidRDefault="00F135D7" w:rsidP="00F135D7">
      <w:pPr>
        <w:keepLines/>
        <w:widowControl/>
        <w:spacing w:after="180" w:line="240" w:lineRule="auto"/>
        <w:rPr>
          <w:rFonts w:ascii="Times New Roman" w:hAnsi="Times New Roman"/>
          <w:color w:val="FF0000"/>
          <w:sz w:val="20"/>
          <w:lang w:eastAsia="zh-CN"/>
          <w:rPrChange w:id="68" w:author="RAGOT Stéphane INNOV/IT-S" w:date="2025-09-17T19:41:00Z" w16du:dateUtc="2025-09-17T17:41:00Z">
            <w:rPr>
              <w:lang w:val="en-US" w:eastAsia="zh-CN"/>
            </w:rPr>
          </w:rPrChange>
        </w:rPr>
      </w:pPr>
    </w:p>
    <w:p w14:paraId="3E7CB197" w14:textId="77777777" w:rsidR="00675976" w:rsidRDefault="00675976" w:rsidP="00F135D7"/>
    <w:sectPr w:rsidR="00675976" w:rsidSect="007F7E2F">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C41AE" w14:textId="77777777" w:rsidR="00B076E6" w:rsidRDefault="00B076E6">
      <w:r>
        <w:separator/>
      </w:r>
    </w:p>
  </w:endnote>
  <w:endnote w:type="continuationSeparator" w:id="0">
    <w:p w14:paraId="33F97FBE" w14:textId="77777777" w:rsidR="00B076E6" w:rsidRDefault="00B07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73773" w14:textId="77777777" w:rsidR="00D359D5" w:rsidRDefault="00D359D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C72FB"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4F55"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25ACD" w14:textId="77777777" w:rsidR="00B076E6" w:rsidRDefault="00B076E6">
      <w:r>
        <w:separator/>
      </w:r>
    </w:p>
  </w:footnote>
  <w:footnote w:type="continuationSeparator" w:id="0">
    <w:p w14:paraId="612CB56E" w14:textId="77777777" w:rsidR="00B076E6" w:rsidRDefault="00B07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F3F5D" w14:textId="77777777" w:rsidR="00D359D5" w:rsidRDefault="00D359D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52BD" w14:textId="77777777" w:rsidR="007C1A64" w:rsidRDefault="007C1A64">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DAFD2" w14:textId="005769FD" w:rsidR="00ED0981" w:rsidRPr="009423E8" w:rsidRDefault="00F95647" w:rsidP="00ED0981">
    <w:pPr>
      <w:tabs>
        <w:tab w:val="right" w:pos="9356"/>
      </w:tabs>
      <w:rPr>
        <w:rFonts w:cs="Arial"/>
        <w:b/>
        <w:i/>
        <w:sz w:val="28"/>
        <w:szCs w:val="28"/>
      </w:rPr>
    </w:pPr>
    <w:r w:rsidRPr="00F71DCE">
      <w:rPr>
        <w:rFonts w:cs="Arial"/>
        <w:lang w:val="en-US"/>
      </w:rPr>
      <w:t>3GPP TSG SA WG</w:t>
    </w:r>
    <w:r w:rsidR="00ED0981" w:rsidRPr="00F71DCE">
      <w:rPr>
        <w:rFonts w:cs="Arial"/>
        <w:lang w:val="en-US"/>
      </w:rPr>
      <w:t>4</w:t>
    </w:r>
    <w:r w:rsidR="00F71DCE" w:rsidRPr="00F71DCE">
      <w:rPr>
        <w:rFonts w:cs="Arial"/>
        <w:lang w:val="en-US"/>
      </w:rPr>
      <w:t xml:space="preserve"> Aud</w:t>
    </w:r>
    <w:r w:rsidR="00F71DCE">
      <w:rPr>
        <w:rFonts w:cs="Arial"/>
        <w:lang w:val="en-US"/>
      </w:rPr>
      <w:t>io SWG AH</w:t>
    </w:r>
    <w:r w:rsidR="00ED0981" w:rsidRPr="00F71DCE">
      <w:rPr>
        <w:rFonts w:cs="Arial"/>
        <w:b/>
        <w:i/>
        <w:lang w:val="en-US"/>
      </w:rPr>
      <w:tab/>
    </w:r>
    <w:r w:rsidR="00ED0981" w:rsidRPr="00F71DCE">
      <w:rPr>
        <w:rFonts w:cs="Arial"/>
        <w:b/>
        <w:i/>
        <w:sz w:val="28"/>
        <w:szCs w:val="28"/>
        <w:lang w:val="en-US"/>
      </w:rPr>
      <w:t xml:space="preserve">Tdoc </w:t>
    </w:r>
    <w:r w:rsidR="00D359D5" w:rsidRPr="00D359D5">
      <w:rPr>
        <w:rFonts w:cs="Arial"/>
        <w:b/>
        <w:i/>
        <w:sz w:val="28"/>
        <w:szCs w:val="28"/>
        <w:lang w:val="en-US"/>
      </w:rPr>
      <w:t>S4aA250233</w:t>
    </w:r>
  </w:p>
  <w:p w14:paraId="641F0A71" w14:textId="79C3E035" w:rsidR="00ED0981" w:rsidRPr="0084724A" w:rsidRDefault="00F71DCE" w:rsidP="00ED0981">
    <w:pPr>
      <w:tabs>
        <w:tab w:val="right" w:pos="9360"/>
      </w:tabs>
      <w:rPr>
        <w:rFonts w:cs="Arial"/>
        <w:b/>
        <w:lang w:val="en-US" w:eastAsia="zh-CN"/>
      </w:rPr>
    </w:pPr>
    <w:r>
      <w:rPr>
        <w:rFonts w:cs="Arial"/>
        <w:lang w:eastAsia="zh-CN"/>
      </w:rPr>
      <w:t>Erlangen</w:t>
    </w:r>
    <w:r w:rsidR="00C84992">
      <w:rPr>
        <w:rFonts w:cs="Arial"/>
        <w:lang w:eastAsia="zh-CN"/>
      </w:rPr>
      <w:t xml:space="preserve">, </w:t>
    </w:r>
    <w:r>
      <w:rPr>
        <w:rFonts w:cs="Arial"/>
        <w:lang w:eastAsia="zh-CN"/>
      </w:rPr>
      <w:t>Germany</w:t>
    </w:r>
    <w:r w:rsidR="002121A5" w:rsidRPr="002121A5">
      <w:rPr>
        <w:rFonts w:cs="Arial"/>
        <w:lang w:eastAsia="zh-CN"/>
      </w:rPr>
      <w:t xml:space="preserve">, </w:t>
    </w:r>
    <w:r>
      <w:rPr>
        <w:rFonts w:cs="Arial"/>
        <w:lang w:eastAsia="zh-CN"/>
      </w:rPr>
      <w:t>23-25</w:t>
    </w:r>
    <w:r w:rsidR="00C84992">
      <w:rPr>
        <w:rFonts w:cs="Arial"/>
        <w:lang w:eastAsia="zh-CN"/>
      </w:rPr>
      <w:t xml:space="preserve"> </w:t>
    </w:r>
    <w:r>
      <w:rPr>
        <w:rFonts w:cs="Arial"/>
        <w:lang w:eastAsia="zh-CN"/>
      </w:rPr>
      <w:t>September</w:t>
    </w:r>
    <w:r w:rsidR="003E5307">
      <w:rPr>
        <w:rFonts w:cs="Arial"/>
        <w:lang w:eastAsia="zh-CN"/>
      </w:rPr>
      <w:t xml:space="preserve"> </w:t>
    </w:r>
    <w:r w:rsidR="00823C63" w:rsidRPr="00823C63">
      <w:rPr>
        <w:rFonts w:cs="Arial"/>
        <w:lang w:eastAsia="zh-CN"/>
      </w:rPr>
      <w:t>202</w:t>
    </w:r>
    <w:r w:rsidR="003E5307">
      <w:rPr>
        <w:rFonts w:cs="Arial"/>
        <w:lang w:eastAsia="zh-CN"/>
      </w:rPr>
      <w:t>5</w:t>
    </w:r>
    <w:r w:rsidR="00831D5B">
      <w:rPr>
        <w:rFonts w:cs="Arial"/>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50F2F9"/>
    <w:multiLevelType w:val="singleLevel"/>
    <w:tmpl w:val="B250F2F9"/>
    <w:lvl w:ilvl="0">
      <w:start w:val="4"/>
      <w:numFmt w:val="decimal"/>
      <w:lvlText w:val="%1."/>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1"/>
  </w:num>
  <w:num w:numId="2" w16cid:durableId="959411257">
    <w:abstractNumId w:val="10"/>
  </w:num>
  <w:num w:numId="3" w16cid:durableId="967928759">
    <w:abstractNumId w:val="2"/>
  </w:num>
  <w:num w:numId="4" w16cid:durableId="2117826014">
    <w:abstractNumId w:val="4"/>
  </w:num>
  <w:num w:numId="5" w16cid:durableId="466436410">
    <w:abstractNumId w:val="7"/>
  </w:num>
  <w:num w:numId="6" w16cid:durableId="469522628">
    <w:abstractNumId w:val="9"/>
  </w:num>
  <w:num w:numId="7" w16cid:durableId="995306893">
    <w:abstractNumId w:val="3"/>
  </w:num>
  <w:num w:numId="8" w16cid:durableId="222110196">
    <w:abstractNumId w:val="5"/>
  </w:num>
  <w:num w:numId="9" w16cid:durableId="91972245">
    <w:abstractNumId w:val="8"/>
  </w:num>
  <w:num w:numId="10" w16cid:durableId="706412579">
    <w:abstractNumId w:val="6"/>
  </w:num>
  <w:num w:numId="11" w16cid:durableId="195293406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54C"/>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06D"/>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1DA"/>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532"/>
    <w:rsid w:val="000D7D11"/>
    <w:rsid w:val="000D7F7E"/>
    <w:rsid w:val="000E206D"/>
    <w:rsid w:val="000E2105"/>
    <w:rsid w:val="000E218E"/>
    <w:rsid w:val="000E2A4A"/>
    <w:rsid w:val="000E2D1A"/>
    <w:rsid w:val="000E3A2A"/>
    <w:rsid w:val="000E4590"/>
    <w:rsid w:val="000E4947"/>
    <w:rsid w:val="000E5953"/>
    <w:rsid w:val="000E70DC"/>
    <w:rsid w:val="000F07B2"/>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3F28"/>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16E"/>
    <w:rsid w:val="0018334E"/>
    <w:rsid w:val="0018494F"/>
    <w:rsid w:val="00184AF1"/>
    <w:rsid w:val="00185584"/>
    <w:rsid w:val="00185FC6"/>
    <w:rsid w:val="00186252"/>
    <w:rsid w:val="001862BB"/>
    <w:rsid w:val="00186975"/>
    <w:rsid w:val="0018779D"/>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643B"/>
    <w:rsid w:val="001A69B5"/>
    <w:rsid w:val="001A6F82"/>
    <w:rsid w:val="001A79A7"/>
    <w:rsid w:val="001A7DB0"/>
    <w:rsid w:val="001B111F"/>
    <w:rsid w:val="001B1457"/>
    <w:rsid w:val="001B1932"/>
    <w:rsid w:val="001B2136"/>
    <w:rsid w:val="001B2230"/>
    <w:rsid w:val="001B26AD"/>
    <w:rsid w:val="001B3DC8"/>
    <w:rsid w:val="001B480E"/>
    <w:rsid w:val="001B57A6"/>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69A"/>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136F"/>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5"/>
    <w:rsid w:val="002121AC"/>
    <w:rsid w:val="002129A6"/>
    <w:rsid w:val="00214ACA"/>
    <w:rsid w:val="00214E4A"/>
    <w:rsid w:val="00215741"/>
    <w:rsid w:val="0021635B"/>
    <w:rsid w:val="00216411"/>
    <w:rsid w:val="00217488"/>
    <w:rsid w:val="00220477"/>
    <w:rsid w:val="002209AF"/>
    <w:rsid w:val="00220DA7"/>
    <w:rsid w:val="00221207"/>
    <w:rsid w:val="00221D56"/>
    <w:rsid w:val="00221E10"/>
    <w:rsid w:val="00222531"/>
    <w:rsid w:val="002234EF"/>
    <w:rsid w:val="002242A2"/>
    <w:rsid w:val="0022562B"/>
    <w:rsid w:val="00226177"/>
    <w:rsid w:val="00226D0A"/>
    <w:rsid w:val="00230211"/>
    <w:rsid w:val="00230974"/>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3EF6"/>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B4B"/>
    <w:rsid w:val="00274ED2"/>
    <w:rsid w:val="00275A8D"/>
    <w:rsid w:val="00276151"/>
    <w:rsid w:val="00280630"/>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3AEB"/>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9CA"/>
    <w:rsid w:val="00334A3F"/>
    <w:rsid w:val="00335782"/>
    <w:rsid w:val="003357F0"/>
    <w:rsid w:val="0033640A"/>
    <w:rsid w:val="00337123"/>
    <w:rsid w:val="00337CA2"/>
    <w:rsid w:val="003409B9"/>
    <w:rsid w:val="00340C15"/>
    <w:rsid w:val="00340EDC"/>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E47"/>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14B"/>
    <w:rsid w:val="003A589D"/>
    <w:rsid w:val="003A5C6C"/>
    <w:rsid w:val="003A5F6F"/>
    <w:rsid w:val="003A6E5A"/>
    <w:rsid w:val="003A6E6B"/>
    <w:rsid w:val="003A6F08"/>
    <w:rsid w:val="003A6F66"/>
    <w:rsid w:val="003A765F"/>
    <w:rsid w:val="003A7886"/>
    <w:rsid w:val="003A7B2C"/>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0BC2"/>
    <w:rsid w:val="003C10BA"/>
    <w:rsid w:val="003C1749"/>
    <w:rsid w:val="003C1A0B"/>
    <w:rsid w:val="003C1CDB"/>
    <w:rsid w:val="003C24B1"/>
    <w:rsid w:val="003C2B30"/>
    <w:rsid w:val="003C3420"/>
    <w:rsid w:val="003C3CCE"/>
    <w:rsid w:val="003C5086"/>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307"/>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3F73B2"/>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4A88"/>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149"/>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19"/>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5AA1"/>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5B30"/>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479"/>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0F90"/>
    <w:rsid w:val="00531BFA"/>
    <w:rsid w:val="00531E96"/>
    <w:rsid w:val="0053213B"/>
    <w:rsid w:val="00532B8C"/>
    <w:rsid w:val="0053334F"/>
    <w:rsid w:val="00533E3D"/>
    <w:rsid w:val="00534ED8"/>
    <w:rsid w:val="005356C4"/>
    <w:rsid w:val="00535827"/>
    <w:rsid w:val="00536032"/>
    <w:rsid w:val="005360D6"/>
    <w:rsid w:val="00536823"/>
    <w:rsid w:val="00536FC8"/>
    <w:rsid w:val="0054047A"/>
    <w:rsid w:val="005407AE"/>
    <w:rsid w:val="00540914"/>
    <w:rsid w:val="005409F8"/>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093"/>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8AA"/>
    <w:rsid w:val="00575B2B"/>
    <w:rsid w:val="00576155"/>
    <w:rsid w:val="0057769A"/>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074A"/>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130"/>
    <w:rsid w:val="005C7443"/>
    <w:rsid w:val="005C7AEE"/>
    <w:rsid w:val="005C7EB2"/>
    <w:rsid w:val="005D0B1C"/>
    <w:rsid w:val="005D0E32"/>
    <w:rsid w:val="005D17AC"/>
    <w:rsid w:val="005D19F3"/>
    <w:rsid w:val="005D1EBB"/>
    <w:rsid w:val="005D2C3B"/>
    <w:rsid w:val="005D2D49"/>
    <w:rsid w:val="005D2EDF"/>
    <w:rsid w:val="005D3031"/>
    <w:rsid w:val="005D36FF"/>
    <w:rsid w:val="005D402D"/>
    <w:rsid w:val="005D4795"/>
    <w:rsid w:val="005D6001"/>
    <w:rsid w:val="005D6758"/>
    <w:rsid w:val="005E19E6"/>
    <w:rsid w:val="005E3180"/>
    <w:rsid w:val="005E3683"/>
    <w:rsid w:val="005E4074"/>
    <w:rsid w:val="005E4C33"/>
    <w:rsid w:val="005E538B"/>
    <w:rsid w:val="005E636C"/>
    <w:rsid w:val="005E6BE5"/>
    <w:rsid w:val="005E7996"/>
    <w:rsid w:val="005F0BC8"/>
    <w:rsid w:val="005F0BF8"/>
    <w:rsid w:val="005F115C"/>
    <w:rsid w:val="005F1764"/>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6FAB"/>
    <w:rsid w:val="0061730A"/>
    <w:rsid w:val="0061748C"/>
    <w:rsid w:val="006174F3"/>
    <w:rsid w:val="00617694"/>
    <w:rsid w:val="00617F50"/>
    <w:rsid w:val="006203BA"/>
    <w:rsid w:val="00620558"/>
    <w:rsid w:val="006216DC"/>
    <w:rsid w:val="00622CD1"/>
    <w:rsid w:val="0062376F"/>
    <w:rsid w:val="006237E6"/>
    <w:rsid w:val="0062459C"/>
    <w:rsid w:val="00624F27"/>
    <w:rsid w:val="0062541F"/>
    <w:rsid w:val="00626674"/>
    <w:rsid w:val="00626AF5"/>
    <w:rsid w:val="00627153"/>
    <w:rsid w:val="006276AD"/>
    <w:rsid w:val="00630470"/>
    <w:rsid w:val="0063056F"/>
    <w:rsid w:val="00630C14"/>
    <w:rsid w:val="006319AA"/>
    <w:rsid w:val="00631BB9"/>
    <w:rsid w:val="00631F26"/>
    <w:rsid w:val="00631F85"/>
    <w:rsid w:val="00632051"/>
    <w:rsid w:val="006326F7"/>
    <w:rsid w:val="00632C38"/>
    <w:rsid w:val="006337A6"/>
    <w:rsid w:val="00633BB2"/>
    <w:rsid w:val="00634246"/>
    <w:rsid w:val="00634F01"/>
    <w:rsid w:val="00635366"/>
    <w:rsid w:val="00635E7F"/>
    <w:rsid w:val="00636C9B"/>
    <w:rsid w:val="00637316"/>
    <w:rsid w:val="006375C0"/>
    <w:rsid w:val="00637866"/>
    <w:rsid w:val="00640216"/>
    <w:rsid w:val="00640387"/>
    <w:rsid w:val="006403EF"/>
    <w:rsid w:val="00641800"/>
    <w:rsid w:val="006423C7"/>
    <w:rsid w:val="00642F7A"/>
    <w:rsid w:val="00643DD0"/>
    <w:rsid w:val="0064531C"/>
    <w:rsid w:val="00645768"/>
    <w:rsid w:val="00645794"/>
    <w:rsid w:val="00647315"/>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5D60"/>
    <w:rsid w:val="006961F5"/>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0DAA"/>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95D"/>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6EB9"/>
    <w:rsid w:val="006E79EC"/>
    <w:rsid w:val="006E7C34"/>
    <w:rsid w:val="006F0D19"/>
    <w:rsid w:val="006F10CE"/>
    <w:rsid w:val="006F14F3"/>
    <w:rsid w:val="006F253C"/>
    <w:rsid w:val="006F2EED"/>
    <w:rsid w:val="006F3704"/>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75"/>
    <w:rsid w:val="00725E96"/>
    <w:rsid w:val="007264CE"/>
    <w:rsid w:val="0072691A"/>
    <w:rsid w:val="00726CA9"/>
    <w:rsid w:val="007273E7"/>
    <w:rsid w:val="00727C1F"/>
    <w:rsid w:val="00727D2C"/>
    <w:rsid w:val="00727F7A"/>
    <w:rsid w:val="00730E5C"/>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540"/>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5B39"/>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267"/>
    <w:rsid w:val="007A29E0"/>
    <w:rsid w:val="007A3098"/>
    <w:rsid w:val="007A33A7"/>
    <w:rsid w:val="007A3603"/>
    <w:rsid w:val="007A3648"/>
    <w:rsid w:val="007A3891"/>
    <w:rsid w:val="007A4057"/>
    <w:rsid w:val="007A48D9"/>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5F11"/>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5BB"/>
    <w:rsid w:val="008217C0"/>
    <w:rsid w:val="00821A93"/>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22E"/>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37A"/>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973"/>
    <w:rsid w:val="00883D11"/>
    <w:rsid w:val="0088537A"/>
    <w:rsid w:val="00885468"/>
    <w:rsid w:val="008854B9"/>
    <w:rsid w:val="00885C9D"/>
    <w:rsid w:val="00886860"/>
    <w:rsid w:val="00886A43"/>
    <w:rsid w:val="00887341"/>
    <w:rsid w:val="008879AE"/>
    <w:rsid w:val="00887ABE"/>
    <w:rsid w:val="00887C86"/>
    <w:rsid w:val="00891838"/>
    <w:rsid w:val="00891E2C"/>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6323"/>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5CAF"/>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E95"/>
    <w:rsid w:val="008E1029"/>
    <w:rsid w:val="008E191E"/>
    <w:rsid w:val="008E1CCB"/>
    <w:rsid w:val="008E2DF0"/>
    <w:rsid w:val="008E32AE"/>
    <w:rsid w:val="008E3CA3"/>
    <w:rsid w:val="008E5420"/>
    <w:rsid w:val="008E5826"/>
    <w:rsid w:val="008E5BFD"/>
    <w:rsid w:val="008E5E61"/>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8AA"/>
    <w:rsid w:val="0093199C"/>
    <w:rsid w:val="00931FD1"/>
    <w:rsid w:val="009345C1"/>
    <w:rsid w:val="00934EF4"/>
    <w:rsid w:val="00935D56"/>
    <w:rsid w:val="00936699"/>
    <w:rsid w:val="00936BB6"/>
    <w:rsid w:val="00936E42"/>
    <w:rsid w:val="00937CDB"/>
    <w:rsid w:val="00940ABC"/>
    <w:rsid w:val="009415D0"/>
    <w:rsid w:val="00941AD4"/>
    <w:rsid w:val="009423E8"/>
    <w:rsid w:val="00942548"/>
    <w:rsid w:val="00942D29"/>
    <w:rsid w:val="00943206"/>
    <w:rsid w:val="00943276"/>
    <w:rsid w:val="00943BFF"/>
    <w:rsid w:val="009448D7"/>
    <w:rsid w:val="00944B6E"/>
    <w:rsid w:val="00944F76"/>
    <w:rsid w:val="00945E1F"/>
    <w:rsid w:val="00947011"/>
    <w:rsid w:val="009474EF"/>
    <w:rsid w:val="00950A06"/>
    <w:rsid w:val="0095154F"/>
    <w:rsid w:val="00952407"/>
    <w:rsid w:val="0095291A"/>
    <w:rsid w:val="00953025"/>
    <w:rsid w:val="009536D9"/>
    <w:rsid w:val="00953E4F"/>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DDB"/>
    <w:rsid w:val="00962FA9"/>
    <w:rsid w:val="00963913"/>
    <w:rsid w:val="0096425D"/>
    <w:rsid w:val="0096460C"/>
    <w:rsid w:val="00964C7E"/>
    <w:rsid w:val="00965716"/>
    <w:rsid w:val="0096711D"/>
    <w:rsid w:val="00967CDF"/>
    <w:rsid w:val="009715D0"/>
    <w:rsid w:val="00971E56"/>
    <w:rsid w:val="00972E96"/>
    <w:rsid w:val="0097330A"/>
    <w:rsid w:val="00973870"/>
    <w:rsid w:val="00973E3E"/>
    <w:rsid w:val="00973E85"/>
    <w:rsid w:val="00974EA4"/>
    <w:rsid w:val="00975700"/>
    <w:rsid w:val="0097579C"/>
    <w:rsid w:val="009760A5"/>
    <w:rsid w:val="00976395"/>
    <w:rsid w:val="00976AC0"/>
    <w:rsid w:val="00977226"/>
    <w:rsid w:val="009779CC"/>
    <w:rsid w:val="00980CEC"/>
    <w:rsid w:val="00980DE3"/>
    <w:rsid w:val="00981426"/>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2A9"/>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74B"/>
    <w:rsid w:val="009D685C"/>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1F06"/>
    <w:rsid w:val="009F22C3"/>
    <w:rsid w:val="009F2493"/>
    <w:rsid w:val="009F26B9"/>
    <w:rsid w:val="009F33D2"/>
    <w:rsid w:val="009F367E"/>
    <w:rsid w:val="009F43E2"/>
    <w:rsid w:val="009F4D26"/>
    <w:rsid w:val="009F53E5"/>
    <w:rsid w:val="009F6235"/>
    <w:rsid w:val="009F6268"/>
    <w:rsid w:val="009F62C6"/>
    <w:rsid w:val="009F631E"/>
    <w:rsid w:val="009F7291"/>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407"/>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3113"/>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CE6"/>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30D"/>
    <w:rsid w:val="00A8162E"/>
    <w:rsid w:val="00A81AB2"/>
    <w:rsid w:val="00A82306"/>
    <w:rsid w:val="00A823EC"/>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647"/>
    <w:rsid w:val="00AB3969"/>
    <w:rsid w:val="00AB3A99"/>
    <w:rsid w:val="00AB417E"/>
    <w:rsid w:val="00AB448A"/>
    <w:rsid w:val="00AB4F6F"/>
    <w:rsid w:val="00AB508D"/>
    <w:rsid w:val="00AB529A"/>
    <w:rsid w:val="00AB5CA7"/>
    <w:rsid w:val="00AB640B"/>
    <w:rsid w:val="00AB6423"/>
    <w:rsid w:val="00AB6BEC"/>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6C75"/>
    <w:rsid w:val="00AE7994"/>
    <w:rsid w:val="00AE7A54"/>
    <w:rsid w:val="00AE7FEF"/>
    <w:rsid w:val="00AF0756"/>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46C0"/>
    <w:rsid w:val="00B04932"/>
    <w:rsid w:val="00B0717A"/>
    <w:rsid w:val="00B076E6"/>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500"/>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27586"/>
    <w:rsid w:val="00B311D3"/>
    <w:rsid w:val="00B3167D"/>
    <w:rsid w:val="00B32A6F"/>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8B5"/>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97DF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0F"/>
    <w:rsid w:val="00BB69EE"/>
    <w:rsid w:val="00BB6AF8"/>
    <w:rsid w:val="00BB79B4"/>
    <w:rsid w:val="00BB7C2A"/>
    <w:rsid w:val="00BC047B"/>
    <w:rsid w:val="00BC0829"/>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305"/>
    <w:rsid w:val="00BE5FE6"/>
    <w:rsid w:val="00BE6CE1"/>
    <w:rsid w:val="00BE6E67"/>
    <w:rsid w:val="00BE7418"/>
    <w:rsid w:val="00BF0D45"/>
    <w:rsid w:val="00BF13AE"/>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32C"/>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82A"/>
    <w:rsid w:val="00C24FEB"/>
    <w:rsid w:val="00C252C7"/>
    <w:rsid w:val="00C26CE9"/>
    <w:rsid w:val="00C27E4E"/>
    <w:rsid w:val="00C3037B"/>
    <w:rsid w:val="00C30E89"/>
    <w:rsid w:val="00C316C5"/>
    <w:rsid w:val="00C32666"/>
    <w:rsid w:val="00C33E56"/>
    <w:rsid w:val="00C35A26"/>
    <w:rsid w:val="00C35AB2"/>
    <w:rsid w:val="00C36DC9"/>
    <w:rsid w:val="00C3754C"/>
    <w:rsid w:val="00C4059C"/>
    <w:rsid w:val="00C41B05"/>
    <w:rsid w:val="00C42445"/>
    <w:rsid w:val="00C42676"/>
    <w:rsid w:val="00C42923"/>
    <w:rsid w:val="00C43645"/>
    <w:rsid w:val="00C44BCE"/>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4AB"/>
    <w:rsid w:val="00C555B3"/>
    <w:rsid w:val="00C555C1"/>
    <w:rsid w:val="00C55E23"/>
    <w:rsid w:val="00C56E2E"/>
    <w:rsid w:val="00C57A79"/>
    <w:rsid w:val="00C6070A"/>
    <w:rsid w:val="00C609E9"/>
    <w:rsid w:val="00C60F7A"/>
    <w:rsid w:val="00C60F88"/>
    <w:rsid w:val="00C6262D"/>
    <w:rsid w:val="00C62986"/>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6B0"/>
    <w:rsid w:val="00C84855"/>
    <w:rsid w:val="00C84992"/>
    <w:rsid w:val="00C8521C"/>
    <w:rsid w:val="00C904A3"/>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09D"/>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16A"/>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DC9"/>
    <w:rsid w:val="00CD5F07"/>
    <w:rsid w:val="00CD676F"/>
    <w:rsid w:val="00CD6AA1"/>
    <w:rsid w:val="00CD6E99"/>
    <w:rsid w:val="00CD7FFA"/>
    <w:rsid w:val="00CE0678"/>
    <w:rsid w:val="00CE07C4"/>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CF7A46"/>
    <w:rsid w:val="00D00061"/>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59D5"/>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6C92"/>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0D50"/>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93C"/>
    <w:rsid w:val="00D97E52"/>
    <w:rsid w:val="00DA04EE"/>
    <w:rsid w:val="00DA138A"/>
    <w:rsid w:val="00DA14C6"/>
    <w:rsid w:val="00DA1836"/>
    <w:rsid w:val="00DA1E69"/>
    <w:rsid w:val="00DA2EBB"/>
    <w:rsid w:val="00DA34CC"/>
    <w:rsid w:val="00DA3679"/>
    <w:rsid w:val="00DA45E6"/>
    <w:rsid w:val="00DA481D"/>
    <w:rsid w:val="00DA4BC1"/>
    <w:rsid w:val="00DA50EF"/>
    <w:rsid w:val="00DA5857"/>
    <w:rsid w:val="00DA69BA"/>
    <w:rsid w:val="00DA72B3"/>
    <w:rsid w:val="00DA7CE3"/>
    <w:rsid w:val="00DA7E0E"/>
    <w:rsid w:val="00DB03A6"/>
    <w:rsid w:val="00DB0747"/>
    <w:rsid w:val="00DB0851"/>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44C"/>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00C"/>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0C"/>
    <w:rsid w:val="00E6204C"/>
    <w:rsid w:val="00E62442"/>
    <w:rsid w:val="00E625A1"/>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8BB"/>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0A9"/>
    <w:rsid w:val="00E97184"/>
    <w:rsid w:val="00E97DCE"/>
    <w:rsid w:val="00EA29F2"/>
    <w:rsid w:val="00EA3154"/>
    <w:rsid w:val="00EA3419"/>
    <w:rsid w:val="00EA35C8"/>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384"/>
    <w:rsid w:val="00EE6490"/>
    <w:rsid w:val="00EE707B"/>
    <w:rsid w:val="00EF040C"/>
    <w:rsid w:val="00EF0B78"/>
    <w:rsid w:val="00EF0C3E"/>
    <w:rsid w:val="00EF10F3"/>
    <w:rsid w:val="00EF155B"/>
    <w:rsid w:val="00EF1DF1"/>
    <w:rsid w:val="00EF4CB3"/>
    <w:rsid w:val="00EF51CF"/>
    <w:rsid w:val="00EF5380"/>
    <w:rsid w:val="00EF55C2"/>
    <w:rsid w:val="00EF659D"/>
    <w:rsid w:val="00EF6A2E"/>
    <w:rsid w:val="00EF7624"/>
    <w:rsid w:val="00EF7E35"/>
    <w:rsid w:val="00F003E6"/>
    <w:rsid w:val="00F00734"/>
    <w:rsid w:val="00F023DB"/>
    <w:rsid w:val="00F03028"/>
    <w:rsid w:val="00F034CA"/>
    <w:rsid w:val="00F04917"/>
    <w:rsid w:val="00F04B69"/>
    <w:rsid w:val="00F04CC6"/>
    <w:rsid w:val="00F04E00"/>
    <w:rsid w:val="00F05FD0"/>
    <w:rsid w:val="00F06BDB"/>
    <w:rsid w:val="00F06FBF"/>
    <w:rsid w:val="00F07E72"/>
    <w:rsid w:val="00F107F4"/>
    <w:rsid w:val="00F10F7A"/>
    <w:rsid w:val="00F11600"/>
    <w:rsid w:val="00F117E0"/>
    <w:rsid w:val="00F11C61"/>
    <w:rsid w:val="00F12148"/>
    <w:rsid w:val="00F12666"/>
    <w:rsid w:val="00F12683"/>
    <w:rsid w:val="00F126D2"/>
    <w:rsid w:val="00F12B52"/>
    <w:rsid w:val="00F12C29"/>
    <w:rsid w:val="00F135D7"/>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47A5F"/>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063"/>
    <w:rsid w:val="00F5659D"/>
    <w:rsid w:val="00F56C8E"/>
    <w:rsid w:val="00F601FC"/>
    <w:rsid w:val="00F60597"/>
    <w:rsid w:val="00F609DB"/>
    <w:rsid w:val="00F60DE8"/>
    <w:rsid w:val="00F61257"/>
    <w:rsid w:val="00F6128C"/>
    <w:rsid w:val="00F61364"/>
    <w:rsid w:val="00F61B10"/>
    <w:rsid w:val="00F61ED3"/>
    <w:rsid w:val="00F62CAD"/>
    <w:rsid w:val="00F6371A"/>
    <w:rsid w:val="00F6397F"/>
    <w:rsid w:val="00F63D34"/>
    <w:rsid w:val="00F63DF2"/>
    <w:rsid w:val="00F6472A"/>
    <w:rsid w:val="00F649B7"/>
    <w:rsid w:val="00F64B94"/>
    <w:rsid w:val="00F66A39"/>
    <w:rsid w:val="00F67036"/>
    <w:rsid w:val="00F70769"/>
    <w:rsid w:val="00F70852"/>
    <w:rsid w:val="00F70E20"/>
    <w:rsid w:val="00F71DCE"/>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44"/>
    <w:rsid w:val="00FA57E7"/>
    <w:rsid w:val="00FA7260"/>
    <w:rsid w:val="00FA7B7F"/>
    <w:rsid w:val="00FA7CF8"/>
    <w:rsid w:val="00FB01A1"/>
    <w:rsid w:val="00FB074C"/>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26B"/>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5E61"/>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F0756"/>
    <w:rPr>
      <w:rFonts w:ascii="Arial" w:hAnsi="Arial"/>
      <w:sz w:val="22"/>
      <w:lang w:val="en-GB"/>
    </w:rPr>
  </w:style>
  <w:style w:type="paragraph" w:customStyle="1" w:styleId="B1">
    <w:name w:val="B1"/>
    <w:basedOn w:val="Liste"/>
    <w:qFormat/>
    <w:rsid w:val="00730E5C"/>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eastAsia="en-GB"/>
    </w:rPr>
  </w:style>
  <w:style w:type="paragraph" w:styleId="Liste">
    <w:name w:val="List"/>
    <w:basedOn w:val="Normal"/>
    <w:semiHidden/>
    <w:unhideWhenUsed/>
    <w:rsid w:val="00730E5C"/>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369073">
      <w:bodyDiv w:val="1"/>
      <w:marLeft w:val="0"/>
      <w:marRight w:val="0"/>
      <w:marTop w:val="0"/>
      <w:marBottom w:val="0"/>
      <w:divBdr>
        <w:top w:val="none" w:sz="0" w:space="0" w:color="auto"/>
        <w:left w:val="none" w:sz="0" w:space="0" w:color="auto"/>
        <w:bottom w:val="none" w:sz="0" w:space="0" w:color="auto"/>
        <w:right w:val="none" w:sz="0" w:space="0" w:color="auto"/>
      </w:divBdr>
      <w:divsChild>
        <w:div w:id="1653094735">
          <w:marLeft w:val="0"/>
          <w:marRight w:val="0"/>
          <w:marTop w:val="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2607138">
      <w:bodyDiv w:val="1"/>
      <w:marLeft w:val="0"/>
      <w:marRight w:val="0"/>
      <w:marTop w:val="0"/>
      <w:marBottom w:val="0"/>
      <w:divBdr>
        <w:top w:val="none" w:sz="0" w:space="0" w:color="auto"/>
        <w:left w:val="none" w:sz="0" w:space="0" w:color="auto"/>
        <w:bottom w:val="none" w:sz="0" w:space="0" w:color="auto"/>
        <w:right w:val="none" w:sz="0" w:space="0" w:color="auto"/>
      </w:divBdr>
      <w:divsChild>
        <w:div w:id="393939215">
          <w:marLeft w:val="0"/>
          <w:marRight w:val="0"/>
          <w:marTop w:val="0"/>
          <w:marBottom w:val="0"/>
          <w:divBdr>
            <w:top w:val="none" w:sz="0" w:space="0" w:color="auto"/>
            <w:left w:val="none" w:sz="0" w:space="0" w:color="auto"/>
            <w:bottom w:val="none" w:sz="0" w:space="0" w:color="auto"/>
            <w:right w:val="none" w:sz="0" w:space="0" w:color="auto"/>
          </w:divBdr>
        </w:div>
      </w:divsChild>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5160110">
      <w:bodyDiv w:val="1"/>
      <w:marLeft w:val="0"/>
      <w:marRight w:val="0"/>
      <w:marTop w:val="0"/>
      <w:marBottom w:val="0"/>
      <w:divBdr>
        <w:top w:val="none" w:sz="0" w:space="0" w:color="auto"/>
        <w:left w:val="none" w:sz="0" w:space="0" w:color="auto"/>
        <w:bottom w:val="none" w:sz="0" w:space="0" w:color="auto"/>
        <w:right w:val="none" w:sz="0" w:space="0" w:color="auto"/>
      </w:divBdr>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32716496">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871891099">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89574387">
      <w:bodyDiv w:val="1"/>
      <w:marLeft w:val="0"/>
      <w:marRight w:val="0"/>
      <w:marTop w:val="0"/>
      <w:marBottom w:val="0"/>
      <w:divBdr>
        <w:top w:val="none" w:sz="0" w:space="0" w:color="auto"/>
        <w:left w:val="none" w:sz="0" w:space="0" w:color="auto"/>
        <w:bottom w:val="none" w:sz="0" w:space="0" w:color="auto"/>
        <w:right w:val="none" w:sz="0" w:space="0" w:color="auto"/>
      </w:divBdr>
      <w:divsChild>
        <w:div w:id="1539198557">
          <w:marLeft w:val="0"/>
          <w:marRight w:val="0"/>
          <w:marTop w:val="0"/>
          <w:marBottom w:val="0"/>
          <w:divBdr>
            <w:top w:val="none" w:sz="0" w:space="0" w:color="auto"/>
            <w:left w:val="none" w:sz="0" w:space="0" w:color="auto"/>
            <w:bottom w:val="none" w:sz="0" w:space="0" w:color="auto"/>
            <w:right w:val="none" w:sz="0" w:space="0" w:color="auto"/>
          </w:divBdr>
        </w:div>
      </w:divsChild>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581405915">
      <w:bodyDiv w:val="1"/>
      <w:marLeft w:val="0"/>
      <w:marRight w:val="0"/>
      <w:marTop w:val="0"/>
      <w:marBottom w:val="0"/>
      <w:divBdr>
        <w:top w:val="none" w:sz="0" w:space="0" w:color="auto"/>
        <w:left w:val="none" w:sz="0" w:space="0" w:color="auto"/>
        <w:bottom w:val="none" w:sz="0" w:space="0" w:color="auto"/>
        <w:right w:val="none" w:sz="0" w:space="0" w:color="auto"/>
      </w:divBdr>
      <w:divsChild>
        <w:div w:id="1932280042">
          <w:marLeft w:val="0"/>
          <w:marRight w:val="0"/>
          <w:marTop w:val="0"/>
          <w:marBottom w:val="0"/>
          <w:divBdr>
            <w:top w:val="none" w:sz="0" w:space="0" w:color="auto"/>
            <w:left w:val="none" w:sz="0" w:space="0" w:color="auto"/>
            <w:bottom w:val="none" w:sz="0" w:space="0" w:color="auto"/>
            <w:right w:val="none" w:sz="0" w:space="0" w:color="auto"/>
          </w:divBdr>
        </w:div>
      </w:divsChild>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69140221">
      <w:bodyDiv w:val="1"/>
      <w:marLeft w:val="0"/>
      <w:marRight w:val="0"/>
      <w:marTop w:val="0"/>
      <w:marBottom w:val="0"/>
      <w:divBdr>
        <w:top w:val="none" w:sz="0" w:space="0" w:color="auto"/>
        <w:left w:val="none" w:sz="0" w:space="0" w:color="auto"/>
        <w:bottom w:val="none" w:sz="0" w:space="0" w:color="auto"/>
        <w:right w:val="none" w:sz="0" w:space="0" w:color="auto"/>
      </w:divBdr>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97526964">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46982071">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2.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4.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3</Pages>
  <Words>642</Words>
  <Characters>3535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SA4#104</vt:lpstr>
      <vt:lpstr>Agenda SA4#104</vt:lpstr>
    </vt:vector>
  </TitlesOfParts>
  <Company>ETSI</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5</cp:revision>
  <cp:lastPrinted>2016-05-03T09:51:00Z</cp:lastPrinted>
  <dcterms:created xsi:type="dcterms:W3CDTF">2025-09-17T17:49:00Z</dcterms:created>
  <dcterms:modified xsi:type="dcterms:W3CDTF">2025-09-17T20:46:00Z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